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833E" w14:textId="77777777" w:rsidR="0062320D" w:rsidRDefault="0062320D" w:rsidP="0062320D">
      <w:pPr>
        <w:adjustRightInd w:val="0"/>
        <w:snapToGrid w:val="0"/>
        <w:jc w:val="center"/>
        <w:rPr>
          <w:rFonts w:ascii="方正小标宋简体" w:eastAsia="方正小标宋简体" w:hAnsi="ˎ̥" w:cs="宋体"/>
          <w:bCs/>
          <w:sz w:val="44"/>
          <w:szCs w:val="44"/>
          <w:lang w:val="en-US"/>
        </w:rPr>
      </w:pPr>
      <w:r w:rsidRPr="0062320D">
        <w:rPr>
          <w:rFonts w:ascii="方正小标宋简体" w:eastAsia="方正小标宋简体" w:hAnsi="ˎ̥" w:cs="宋体" w:hint="eastAsia"/>
          <w:bCs/>
          <w:sz w:val="44"/>
          <w:szCs w:val="44"/>
          <w:lang w:val="en-US"/>
        </w:rPr>
        <w:t>2024年下半年成人本科学生申请学士学位</w:t>
      </w:r>
    </w:p>
    <w:p w14:paraId="03B72E7D" w14:textId="53A2BB7B" w:rsidR="0062320D" w:rsidRDefault="0062320D" w:rsidP="0062320D">
      <w:pPr>
        <w:adjustRightInd w:val="0"/>
        <w:snapToGrid w:val="0"/>
        <w:spacing w:afterLines="100" w:after="312"/>
        <w:jc w:val="center"/>
        <w:rPr>
          <w:rFonts w:ascii="方正小标宋简体" w:eastAsia="方正小标宋简体" w:hAnsi="ˎ̥" w:cs="宋体"/>
          <w:bCs/>
          <w:sz w:val="44"/>
          <w:szCs w:val="44"/>
          <w:lang w:val="en-US"/>
        </w:rPr>
      </w:pPr>
      <w:r w:rsidRPr="0062320D">
        <w:rPr>
          <w:rFonts w:ascii="方正小标宋简体" w:eastAsia="方正小标宋简体" w:hAnsi="ˎ̥" w:cs="宋体" w:hint="eastAsia"/>
          <w:bCs/>
          <w:sz w:val="44"/>
          <w:szCs w:val="44"/>
          <w:lang w:val="en-US"/>
        </w:rPr>
        <w:t>外语水平考试</w:t>
      </w:r>
      <w:r w:rsidR="00177855">
        <w:rPr>
          <w:rFonts w:ascii="方正小标宋简体" w:eastAsia="方正小标宋简体" w:hAnsi="ˎ̥" w:cs="宋体" w:hint="eastAsia"/>
          <w:bCs/>
          <w:sz w:val="44"/>
          <w:szCs w:val="44"/>
          <w:lang w:val="en-US"/>
        </w:rPr>
        <w:t>（</w:t>
      </w:r>
      <w:r w:rsidRPr="0062320D">
        <w:rPr>
          <w:rFonts w:ascii="方正小标宋简体" w:eastAsia="方正小标宋简体" w:hAnsi="ˎ̥" w:cs="宋体" w:hint="eastAsia"/>
          <w:bCs/>
          <w:sz w:val="44"/>
          <w:szCs w:val="44"/>
          <w:lang w:val="en-US"/>
        </w:rPr>
        <w:t>英语</w:t>
      </w:r>
      <w:r w:rsidR="00177855">
        <w:rPr>
          <w:rFonts w:ascii="方正小标宋简体" w:eastAsia="方正小标宋简体" w:hAnsi="ˎ̥" w:cs="宋体" w:hint="eastAsia"/>
          <w:bCs/>
          <w:sz w:val="44"/>
          <w:szCs w:val="44"/>
          <w:lang w:val="en-US"/>
        </w:rPr>
        <w:t>）</w:t>
      </w:r>
      <w:r w:rsidRPr="0062320D">
        <w:rPr>
          <w:rFonts w:ascii="方正小标宋简体" w:eastAsia="方正小标宋简体" w:hAnsi="ˎ̥" w:cs="宋体" w:hint="eastAsia"/>
          <w:bCs/>
          <w:sz w:val="44"/>
          <w:szCs w:val="44"/>
          <w:lang w:val="en-US"/>
        </w:rPr>
        <w:t>考试大纲</w:t>
      </w:r>
    </w:p>
    <w:p w14:paraId="6A41B383" w14:textId="2253CB9E" w:rsidR="0076605B" w:rsidRPr="00CF65B4" w:rsidRDefault="000944FD" w:rsidP="00CF65B4">
      <w:pPr>
        <w:adjustRightInd w:val="0"/>
        <w:snapToGrid w:val="0"/>
        <w:spacing w:line="360" w:lineRule="auto"/>
        <w:ind w:firstLineChars="200" w:firstLine="616"/>
        <w:jc w:val="both"/>
        <w:rPr>
          <w:rFonts w:ascii="黑体" w:eastAsia="黑体" w:hAnsi="黑体" w:cstheme="minorEastAsia"/>
          <w:sz w:val="32"/>
          <w:szCs w:val="32"/>
        </w:rPr>
      </w:pPr>
      <w:r w:rsidRPr="00CF65B4">
        <w:rPr>
          <w:rFonts w:ascii="黑体" w:eastAsia="黑体" w:hAnsi="黑体" w:cstheme="minorEastAsia" w:hint="eastAsia"/>
          <w:sz w:val="32"/>
          <w:szCs w:val="32"/>
          <w:lang w:val="en-US"/>
        </w:rPr>
        <w:t>一、</w:t>
      </w:r>
      <w:r w:rsidRPr="00CF65B4">
        <w:rPr>
          <w:rFonts w:ascii="黑体" w:eastAsia="黑体" w:hAnsi="黑体" w:cstheme="minorEastAsia" w:hint="eastAsia"/>
          <w:sz w:val="32"/>
          <w:szCs w:val="32"/>
        </w:rPr>
        <w:t>课程考试的性质及测试目标</w:t>
      </w:r>
    </w:p>
    <w:p w14:paraId="759092AF"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本课程考试的对象为自考、业余、函授、网络等各类成人教育的非英语专业本科毕业生。本课程考试以教育部印发的《大学英语课程教学要求》为主要标准依据，充分考虑成人教育学生的特点，检测成人教育本科生是否达到该层次英语教学的要求。</w:t>
      </w:r>
    </w:p>
    <w:p w14:paraId="46584B92"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根据大学英语教学要求，该课程的目的是培养学生具有较强的阅读能力、一定的翻译能力以及初步的写作能力，使学生能以英语为工具，获取专业所需要的信息，并为进一步提高英语水平打下较好的基础。为此，</w:t>
      </w:r>
      <w:proofErr w:type="gramStart"/>
      <w:r w:rsidRPr="00CF65B4">
        <w:rPr>
          <w:rFonts w:ascii="仿宋_GB2312" w:eastAsia="仿宋_GB2312" w:hAnsiTheme="minorEastAsia" w:cstheme="minorEastAsia" w:hint="eastAsia"/>
          <w:sz w:val="32"/>
          <w:szCs w:val="32"/>
        </w:rPr>
        <w:t>本考试</w:t>
      </w:r>
      <w:proofErr w:type="gramEnd"/>
      <w:r w:rsidRPr="00CF65B4">
        <w:rPr>
          <w:rFonts w:ascii="仿宋_GB2312" w:eastAsia="仿宋_GB2312" w:hAnsiTheme="minorEastAsia" w:cstheme="minorEastAsia" w:hint="eastAsia"/>
          <w:sz w:val="32"/>
          <w:szCs w:val="32"/>
        </w:rPr>
        <w:t>主要检测学生综合运用语言的能力，同时也考查学生对基本语法结构和词语用法方面的基础能力。</w:t>
      </w:r>
    </w:p>
    <w:p w14:paraId="4457ED97"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proofErr w:type="gramStart"/>
      <w:r w:rsidRPr="00CF65B4">
        <w:rPr>
          <w:rFonts w:ascii="仿宋_GB2312" w:eastAsia="仿宋_GB2312" w:hAnsiTheme="minorEastAsia" w:cstheme="minorEastAsia" w:hint="eastAsia"/>
          <w:sz w:val="32"/>
          <w:szCs w:val="32"/>
        </w:rPr>
        <w:t>本考试</w:t>
      </w:r>
      <w:proofErr w:type="gramEnd"/>
      <w:r w:rsidRPr="00CF65B4">
        <w:rPr>
          <w:rFonts w:ascii="仿宋_GB2312" w:eastAsia="仿宋_GB2312" w:hAnsiTheme="minorEastAsia" w:cstheme="minorEastAsia" w:hint="eastAsia"/>
          <w:sz w:val="32"/>
          <w:szCs w:val="32"/>
        </w:rPr>
        <w:t>旨在全面考核成人高等教育本科毕业生是否达到</w:t>
      </w:r>
      <w:proofErr w:type="gramStart"/>
      <w:r w:rsidRPr="00CF65B4">
        <w:rPr>
          <w:rFonts w:ascii="仿宋_GB2312" w:eastAsia="仿宋_GB2312" w:hAnsiTheme="minorEastAsia" w:cstheme="minorEastAsia" w:hint="eastAsia"/>
          <w:sz w:val="32"/>
          <w:szCs w:val="32"/>
        </w:rPr>
        <w:t>本考试</w:t>
      </w:r>
      <w:proofErr w:type="gramEnd"/>
      <w:r w:rsidRPr="00CF65B4">
        <w:rPr>
          <w:rFonts w:ascii="仿宋_GB2312" w:eastAsia="仿宋_GB2312" w:hAnsiTheme="minorEastAsia" w:cstheme="minorEastAsia" w:hint="eastAsia"/>
          <w:sz w:val="32"/>
          <w:szCs w:val="32"/>
        </w:rPr>
        <w:t>大纲所规定的各项要求。考生应掌握3500个单词和一定数量的词组的意义及基本用法，具备基本的实际运用语法的能力，能够阅读、翻译和写作一般题材的文字材料。</w:t>
      </w:r>
    </w:p>
    <w:p w14:paraId="7C42939E" w14:textId="77777777" w:rsidR="0076605B" w:rsidRPr="00CF65B4" w:rsidRDefault="000944FD" w:rsidP="00CF65B4">
      <w:pPr>
        <w:adjustRightInd w:val="0"/>
        <w:snapToGrid w:val="0"/>
        <w:spacing w:line="360" w:lineRule="auto"/>
        <w:ind w:firstLineChars="200" w:firstLine="616"/>
        <w:jc w:val="both"/>
        <w:rPr>
          <w:rFonts w:ascii="黑体" w:eastAsia="黑体" w:hAnsi="黑体" w:cstheme="minorEastAsia"/>
          <w:sz w:val="32"/>
          <w:szCs w:val="32"/>
          <w:lang w:val="en-US"/>
        </w:rPr>
      </w:pPr>
      <w:r w:rsidRPr="00CF65B4">
        <w:rPr>
          <w:rFonts w:ascii="黑体" w:eastAsia="黑体" w:hAnsi="黑体" w:cstheme="minorEastAsia" w:hint="eastAsia"/>
          <w:sz w:val="32"/>
          <w:szCs w:val="32"/>
          <w:lang w:val="en-US"/>
        </w:rPr>
        <w:t>二、参考教材（考生自备）</w:t>
      </w:r>
    </w:p>
    <w:p w14:paraId="21260578" w14:textId="209E2FAF" w:rsidR="0076605B" w:rsidRPr="00CF65B4" w:rsidRDefault="00CF65B4"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lang w:val="en-US"/>
        </w:rPr>
        <w:t>（一）</w:t>
      </w:r>
      <w:r w:rsidR="000944FD" w:rsidRPr="00CF65B4">
        <w:rPr>
          <w:rFonts w:ascii="仿宋_GB2312" w:eastAsia="仿宋_GB2312" w:hAnsiTheme="minorEastAsia" w:cstheme="minorEastAsia" w:hint="eastAsia"/>
          <w:sz w:val="32"/>
          <w:szCs w:val="32"/>
          <w:lang w:val="en-US"/>
        </w:rPr>
        <w:t>《</w:t>
      </w:r>
      <w:r w:rsidR="000944FD" w:rsidRPr="00CF65B4">
        <w:rPr>
          <w:rFonts w:ascii="仿宋_GB2312" w:eastAsia="仿宋_GB2312" w:hAnsiTheme="minorEastAsia" w:cstheme="minorEastAsia" w:hint="eastAsia"/>
          <w:sz w:val="32"/>
          <w:szCs w:val="32"/>
        </w:rPr>
        <w:t>成人高等教育本科生学士学位英语水平考试复习指南》（</w:t>
      </w:r>
      <w:r w:rsidR="000944FD" w:rsidRPr="00CF65B4">
        <w:rPr>
          <w:rFonts w:ascii="仿宋_GB2312" w:eastAsia="仿宋_GB2312" w:hAnsiTheme="minorEastAsia" w:cstheme="minorEastAsia" w:hint="eastAsia"/>
          <w:sz w:val="32"/>
          <w:szCs w:val="32"/>
          <w:lang w:val="en-US"/>
        </w:rPr>
        <w:t>非英语专业</w:t>
      </w:r>
      <w:r w:rsidR="000944FD" w:rsidRPr="00CF65B4">
        <w:rPr>
          <w:rFonts w:ascii="仿宋_GB2312" w:eastAsia="仿宋_GB2312" w:hAnsiTheme="minorEastAsia" w:cstheme="minorEastAsia" w:hint="eastAsia"/>
          <w:sz w:val="32"/>
          <w:szCs w:val="32"/>
        </w:rPr>
        <w:t>）</w:t>
      </w:r>
      <w:r w:rsidR="000944FD" w:rsidRPr="00CF65B4">
        <w:rPr>
          <w:rFonts w:ascii="仿宋_GB2312" w:eastAsia="仿宋_GB2312" w:hAnsiTheme="minorEastAsia" w:cstheme="minorEastAsia" w:hint="eastAsia"/>
          <w:sz w:val="32"/>
          <w:szCs w:val="32"/>
          <w:lang w:val="en-US"/>
        </w:rPr>
        <w:t>第二版</w:t>
      </w:r>
      <w:r w:rsidR="000944FD" w:rsidRPr="00CF65B4">
        <w:rPr>
          <w:rFonts w:ascii="仿宋_GB2312" w:eastAsia="仿宋_GB2312" w:hAnsiTheme="minorEastAsia" w:cstheme="minorEastAsia" w:hint="eastAsia"/>
          <w:sz w:val="32"/>
          <w:szCs w:val="32"/>
        </w:rPr>
        <w:t>，教育部学位与研究生教育发展中心组编，高等教</w:t>
      </w:r>
      <w:r w:rsidR="000944FD" w:rsidRPr="00CF65B4">
        <w:rPr>
          <w:rFonts w:ascii="仿宋_GB2312" w:eastAsia="仿宋_GB2312" w:hAnsiTheme="minorEastAsia" w:cstheme="minorEastAsia" w:hint="eastAsia"/>
          <w:sz w:val="32"/>
          <w:szCs w:val="32"/>
          <w:lang w:val="en-US"/>
        </w:rPr>
        <w:t>育</w:t>
      </w:r>
      <w:r w:rsidR="000944FD" w:rsidRPr="00CF65B4">
        <w:rPr>
          <w:rFonts w:ascii="仿宋_GB2312" w:eastAsia="仿宋_GB2312" w:hAnsiTheme="minorEastAsia" w:cstheme="minorEastAsia" w:hint="eastAsia"/>
          <w:sz w:val="32"/>
          <w:szCs w:val="32"/>
        </w:rPr>
        <w:t>出版社。</w:t>
      </w:r>
    </w:p>
    <w:p w14:paraId="4AAC83D1" w14:textId="62ED8CB0" w:rsidR="0076605B" w:rsidRPr="00CF65B4" w:rsidRDefault="00CF65B4"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lang w:val="en-US"/>
        </w:rPr>
        <w:lastRenderedPageBreak/>
        <w:t>（二）</w:t>
      </w:r>
      <w:r w:rsidR="000944FD" w:rsidRPr="00CF65B4">
        <w:rPr>
          <w:rFonts w:ascii="仿宋_GB2312" w:eastAsia="仿宋_GB2312" w:hAnsiTheme="minorEastAsia" w:cstheme="minorEastAsia" w:hint="eastAsia"/>
          <w:sz w:val="32"/>
          <w:szCs w:val="32"/>
          <w:lang w:val="en-US"/>
        </w:rPr>
        <w:t>《成人高等教育本科生学士学位英语水平考试全真模拟试卷及考点点睛》</w:t>
      </w:r>
      <w:r w:rsidR="000944FD" w:rsidRPr="00CF65B4">
        <w:rPr>
          <w:rFonts w:ascii="仿宋_GB2312" w:eastAsia="仿宋_GB2312" w:hAnsiTheme="minorEastAsia" w:cstheme="minorEastAsia" w:hint="eastAsia"/>
          <w:sz w:val="32"/>
          <w:szCs w:val="32"/>
        </w:rPr>
        <w:t>（</w:t>
      </w:r>
      <w:r w:rsidR="000944FD" w:rsidRPr="00CF65B4">
        <w:rPr>
          <w:rFonts w:ascii="仿宋_GB2312" w:eastAsia="仿宋_GB2312" w:hAnsiTheme="minorEastAsia" w:cstheme="minorEastAsia" w:hint="eastAsia"/>
          <w:sz w:val="32"/>
          <w:szCs w:val="32"/>
          <w:lang w:val="en-US"/>
        </w:rPr>
        <w:t>非英语专业</w:t>
      </w:r>
      <w:r w:rsidR="000944FD" w:rsidRPr="00CF65B4">
        <w:rPr>
          <w:rFonts w:ascii="仿宋_GB2312" w:eastAsia="仿宋_GB2312" w:hAnsiTheme="minorEastAsia" w:cstheme="minorEastAsia" w:hint="eastAsia"/>
          <w:sz w:val="32"/>
          <w:szCs w:val="32"/>
        </w:rPr>
        <w:t>）</w:t>
      </w:r>
      <w:r w:rsidR="000944FD" w:rsidRPr="00CF65B4">
        <w:rPr>
          <w:rFonts w:ascii="仿宋_GB2312" w:eastAsia="仿宋_GB2312" w:hAnsiTheme="minorEastAsia" w:cstheme="minorEastAsia" w:hint="eastAsia"/>
          <w:sz w:val="32"/>
          <w:szCs w:val="32"/>
          <w:lang w:val="en-US"/>
        </w:rPr>
        <w:t>第二版，本书编写组</w:t>
      </w:r>
      <w:r w:rsidR="000944FD" w:rsidRPr="00CF65B4">
        <w:rPr>
          <w:rFonts w:ascii="仿宋_GB2312" w:eastAsia="仿宋_GB2312" w:hAnsiTheme="minorEastAsia" w:cstheme="minorEastAsia" w:hint="eastAsia"/>
          <w:sz w:val="32"/>
          <w:szCs w:val="32"/>
        </w:rPr>
        <w:t>高等教</w:t>
      </w:r>
      <w:r w:rsidR="000944FD" w:rsidRPr="00CF65B4">
        <w:rPr>
          <w:rFonts w:ascii="仿宋_GB2312" w:eastAsia="仿宋_GB2312" w:hAnsiTheme="minorEastAsia" w:cstheme="minorEastAsia" w:hint="eastAsia"/>
          <w:sz w:val="32"/>
          <w:szCs w:val="32"/>
          <w:lang w:val="en-US"/>
        </w:rPr>
        <w:t>育</w:t>
      </w:r>
      <w:r w:rsidR="000944FD" w:rsidRPr="00CF65B4">
        <w:rPr>
          <w:rFonts w:ascii="仿宋_GB2312" w:eastAsia="仿宋_GB2312" w:hAnsiTheme="minorEastAsia" w:cstheme="minorEastAsia" w:hint="eastAsia"/>
          <w:sz w:val="32"/>
          <w:szCs w:val="32"/>
        </w:rPr>
        <w:t>出版社。</w:t>
      </w:r>
    </w:p>
    <w:p w14:paraId="5749BDBE" w14:textId="74D6E5B4" w:rsidR="0076605B" w:rsidRPr="00CF65B4" w:rsidRDefault="00CF65B4" w:rsidP="00CF65B4">
      <w:pPr>
        <w:adjustRightInd w:val="0"/>
        <w:snapToGrid w:val="0"/>
        <w:spacing w:line="360" w:lineRule="auto"/>
        <w:ind w:firstLineChars="200" w:firstLine="616"/>
        <w:jc w:val="both"/>
        <w:rPr>
          <w:rFonts w:ascii="仿宋_GB2312" w:eastAsia="仿宋_GB2312" w:hAnsiTheme="minorEastAsia" w:cstheme="minorEastAsia"/>
          <w:sz w:val="32"/>
          <w:szCs w:val="32"/>
          <w:lang w:val="en-US"/>
        </w:rPr>
      </w:pPr>
      <w:r w:rsidRPr="00CF65B4">
        <w:rPr>
          <w:rFonts w:ascii="仿宋_GB2312" w:eastAsia="仿宋_GB2312" w:hAnsiTheme="minorEastAsia" w:cstheme="minorEastAsia" w:hint="eastAsia"/>
          <w:sz w:val="32"/>
          <w:szCs w:val="32"/>
          <w:lang w:val="en-US"/>
        </w:rPr>
        <w:t>（三）</w:t>
      </w:r>
      <w:r w:rsidR="000944FD" w:rsidRPr="00CF65B4">
        <w:rPr>
          <w:rFonts w:ascii="仿宋_GB2312" w:eastAsia="仿宋_GB2312" w:hAnsiTheme="minorEastAsia" w:cstheme="minorEastAsia" w:hint="eastAsia"/>
          <w:sz w:val="32"/>
          <w:szCs w:val="32"/>
          <w:lang w:val="en-US"/>
        </w:rPr>
        <w:t>《成人高等教育本科生学土学位英语水平考试大纲》（非英语专业 )第二版，</w:t>
      </w:r>
      <w:r w:rsidR="000944FD" w:rsidRPr="00CF65B4">
        <w:rPr>
          <w:rFonts w:ascii="仿宋_GB2312" w:eastAsia="仿宋_GB2312" w:hAnsiTheme="minorEastAsia" w:cstheme="minorEastAsia" w:hint="eastAsia"/>
          <w:sz w:val="32"/>
          <w:szCs w:val="32"/>
        </w:rPr>
        <w:t>教育部学位与研究生教育发展中心组编，高等教</w:t>
      </w:r>
      <w:r w:rsidR="000944FD" w:rsidRPr="00CF65B4">
        <w:rPr>
          <w:rFonts w:ascii="仿宋_GB2312" w:eastAsia="仿宋_GB2312" w:hAnsiTheme="minorEastAsia" w:cstheme="minorEastAsia" w:hint="eastAsia"/>
          <w:sz w:val="32"/>
          <w:szCs w:val="32"/>
          <w:lang w:val="en-US"/>
        </w:rPr>
        <w:t>育</w:t>
      </w:r>
      <w:r w:rsidR="000944FD" w:rsidRPr="00CF65B4">
        <w:rPr>
          <w:rFonts w:ascii="仿宋_GB2312" w:eastAsia="仿宋_GB2312" w:hAnsiTheme="minorEastAsia" w:cstheme="minorEastAsia" w:hint="eastAsia"/>
          <w:sz w:val="32"/>
          <w:szCs w:val="32"/>
        </w:rPr>
        <w:t>出版社。</w:t>
      </w:r>
    </w:p>
    <w:p w14:paraId="4301138A" w14:textId="77777777" w:rsidR="0076605B" w:rsidRPr="00CF65B4" w:rsidRDefault="000944FD" w:rsidP="00CF65B4">
      <w:pPr>
        <w:adjustRightInd w:val="0"/>
        <w:snapToGrid w:val="0"/>
        <w:spacing w:line="360" w:lineRule="auto"/>
        <w:ind w:firstLineChars="200" w:firstLine="616"/>
        <w:jc w:val="both"/>
        <w:rPr>
          <w:rFonts w:ascii="黑体" w:eastAsia="黑体" w:hAnsi="黑体" w:cstheme="minorEastAsia"/>
          <w:sz w:val="32"/>
          <w:szCs w:val="32"/>
          <w:lang w:val="en-US"/>
        </w:rPr>
      </w:pPr>
      <w:r w:rsidRPr="00CF65B4">
        <w:rPr>
          <w:rFonts w:ascii="黑体" w:eastAsia="黑体" w:hAnsi="黑体" w:cstheme="minorEastAsia" w:hint="eastAsia"/>
          <w:sz w:val="32"/>
          <w:szCs w:val="32"/>
          <w:lang w:val="en-US"/>
        </w:rPr>
        <w:t>三、考试要求</w:t>
      </w:r>
    </w:p>
    <w:p w14:paraId="1B577618"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成人高等教育非英语专业学士学位英语水平考试要求考生能够较熟练地掌握英语基本语法和常用词汇,具有较强的阅读能力和综合运用能力。考生在运用能力方面应分别达到以下要求：</w:t>
      </w:r>
    </w:p>
    <w:p w14:paraId="055A2BD9"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bookmarkStart w:id="0" w:name="OLE_LINK4"/>
      <w:r w:rsidRPr="00CF65B4">
        <w:rPr>
          <w:rFonts w:ascii="仿宋_GB2312" w:eastAsia="仿宋_GB2312" w:hAnsiTheme="minorEastAsia" w:cstheme="minorEastAsia" w:hint="eastAsia"/>
          <w:sz w:val="32"/>
          <w:szCs w:val="32"/>
        </w:rPr>
        <w:t>（</w:t>
      </w:r>
      <w:r w:rsidRPr="00CF65B4">
        <w:rPr>
          <w:rFonts w:ascii="仿宋_GB2312" w:eastAsia="仿宋_GB2312" w:hAnsiTheme="minorEastAsia" w:cstheme="minorEastAsia" w:hint="eastAsia"/>
          <w:sz w:val="32"/>
          <w:szCs w:val="32"/>
          <w:lang w:val="en-US"/>
        </w:rPr>
        <w:t>一）</w:t>
      </w:r>
      <w:bookmarkEnd w:id="0"/>
      <w:r w:rsidRPr="00CF65B4">
        <w:rPr>
          <w:rFonts w:ascii="仿宋_GB2312" w:eastAsia="仿宋_GB2312" w:hAnsiTheme="minorEastAsia" w:cstheme="minorEastAsia" w:hint="eastAsia"/>
          <w:sz w:val="32"/>
          <w:szCs w:val="32"/>
        </w:rPr>
        <w:t>会话</w:t>
      </w:r>
    </w:p>
    <w:p w14:paraId="6F50CEFD"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能够使用英语进行日常会话交流，根据对话的情景、场合、人物关系、身份和讲话人的意图及话语含义做出正确判断和用语选择，并能理解常见的英语口语的习惯用法。</w:t>
      </w:r>
    </w:p>
    <w:p w14:paraId="0A21B1BB"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w:t>
      </w:r>
      <w:r w:rsidRPr="00CF65B4">
        <w:rPr>
          <w:rFonts w:ascii="仿宋_GB2312" w:eastAsia="仿宋_GB2312" w:hAnsiTheme="minorEastAsia" w:cstheme="minorEastAsia" w:hint="eastAsia"/>
          <w:sz w:val="32"/>
          <w:szCs w:val="32"/>
          <w:lang w:val="en-US"/>
        </w:rPr>
        <w:t>二）</w:t>
      </w:r>
      <w:r w:rsidRPr="00CF65B4">
        <w:rPr>
          <w:rFonts w:ascii="仿宋_GB2312" w:eastAsia="仿宋_GB2312" w:hAnsiTheme="minorEastAsia" w:cstheme="minorEastAsia" w:hint="eastAsia"/>
          <w:sz w:val="32"/>
          <w:szCs w:val="32"/>
        </w:rPr>
        <w:t>阅读</w:t>
      </w:r>
    </w:p>
    <w:p w14:paraId="49AC031D"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能够综合运用英语知识和基本阅读技能，读懂难度适中的一般性题材（经济社会、政法、历史、科普、管理等）和体裁（记叙文、议论文、说明文应用文等）的英语文章。阅读速度达到每分钟80个词。具体要求为：</w:t>
      </w:r>
    </w:p>
    <w:p w14:paraId="67004181"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1.能够掌握文章的中心思想、主要内容和细节；</w:t>
      </w:r>
    </w:p>
    <w:p w14:paraId="0FDDE721"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2.具备根据上下文把握词义的能力,理解上下文的逻辑关</w:t>
      </w:r>
      <w:r w:rsidRPr="00CF65B4">
        <w:rPr>
          <w:rFonts w:ascii="仿宋_GB2312" w:eastAsia="仿宋_GB2312" w:hAnsiTheme="minorEastAsia" w:cstheme="minorEastAsia" w:hint="eastAsia"/>
          <w:sz w:val="32"/>
          <w:szCs w:val="32"/>
        </w:rPr>
        <w:lastRenderedPageBreak/>
        <w:t>系；</w:t>
      </w:r>
    </w:p>
    <w:p w14:paraId="4EF89ABB"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3.能够根据所读材料进行一定的推论；</w:t>
      </w:r>
    </w:p>
    <w:p w14:paraId="3254C530" w14:textId="4E3B1F4B"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4.能够对文章的结构和作者的态度等做出一般的分析和判断</w:t>
      </w:r>
      <w:r w:rsidR="00DF6330">
        <w:rPr>
          <w:rFonts w:ascii="仿宋_GB2312" w:eastAsia="仿宋_GB2312" w:hAnsiTheme="minorEastAsia" w:cstheme="minorEastAsia" w:hint="eastAsia"/>
          <w:sz w:val="32"/>
          <w:szCs w:val="32"/>
        </w:rPr>
        <w:t>。</w:t>
      </w:r>
    </w:p>
    <w:p w14:paraId="791D8053"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w:t>
      </w:r>
      <w:r w:rsidRPr="00CF65B4">
        <w:rPr>
          <w:rFonts w:ascii="仿宋_GB2312" w:eastAsia="仿宋_GB2312" w:hAnsiTheme="minorEastAsia" w:cstheme="minorEastAsia" w:hint="eastAsia"/>
          <w:sz w:val="32"/>
          <w:szCs w:val="32"/>
          <w:lang w:val="en-US"/>
        </w:rPr>
        <w:t>三）</w:t>
      </w:r>
      <w:r w:rsidRPr="00CF65B4">
        <w:rPr>
          <w:rFonts w:ascii="仿宋_GB2312" w:eastAsia="仿宋_GB2312" w:hAnsiTheme="minorEastAsia" w:cstheme="minorEastAsia" w:hint="eastAsia"/>
          <w:sz w:val="32"/>
          <w:szCs w:val="32"/>
        </w:rPr>
        <w:t>词汇</w:t>
      </w:r>
    </w:p>
    <w:p w14:paraId="7BD0F1B3"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掌握</w:t>
      </w:r>
      <w:proofErr w:type="gramStart"/>
      <w:r w:rsidRPr="00CF65B4">
        <w:rPr>
          <w:rFonts w:ascii="仿宋_GB2312" w:eastAsia="仿宋_GB2312" w:hAnsiTheme="minorEastAsia" w:cstheme="minorEastAsia" w:hint="eastAsia"/>
          <w:sz w:val="32"/>
          <w:szCs w:val="32"/>
        </w:rPr>
        <w:t>本考试</w:t>
      </w:r>
      <w:proofErr w:type="gramEnd"/>
      <w:r w:rsidRPr="00CF65B4">
        <w:rPr>
          <w:rFonts w:ascii="仿宋_GB2312" w:eastAsia="仿宋_GB2312" w:hAnsiTheme="minorEastAsia" w:cstheme="minorEastAsia" w:hint="eastAsia"/>
          <w:sz w:val="32"/>
          <w:szCs w:val="32"/>
        </w:rPr>
        <w:t>大纲所规定的英语词汇、常用词组、常用词缀，并在阅读、写作等过程中具有相应的应用能力，即：</w:t>
      </w:r>
    </w:p>
    <w:p w14:paraId="19D5627B"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1.领会</w:t>
      </w:r>
      <w:proofErr w:type="gramStart"/>
      <w:r w:rsidRPr="00CF65B4">
        <w:rPr>
          <w:rFonts w:ascii="仿宋_GB2312" w:eastAsia="仿宋_GB2312" w:hAnsiTheme="minorEastAsia" w:cstheme="minorEastAsia" w:hint="eastAsia"/>
          <w:sz w:val="32"/>
          <w:szCs w:val="32"/>
        </w:rPr>
        <w:t>式掌握</w:t>
      </w:r>
      <w:proofErr w:type="gramEnd"/>
      <w:r w:rsidRPr="00CF65B4">
        <w:rPr>
          <w:rFonts w:ascii="仿宋_GB2312" w:eastAsia="仿宋_GB2312" w:hAnsiTheme="minorEastAsia" w:cstheme="minorEastAsia" w:hint="eastAsia"/>
          <w:sz w:val="32"/>
          <w:szCs w:val="32"/>
          <w:lang w:val="en-US"/>
        </w:rPr>
        <w:t>3500</w:t>
      </w:r>
      <w:r w:rsidRPr="00CF65B4">
        <w:rPr>
          <w:rFonts w:ascii="仿宋_GB2312" w:eastAsia="仿宋_GB2312" w:hAnsiTheme="minorEastAsia" w:cstheme="minorEastAsia" w:hint="eastAsia"/>
          <w:sz w:val="32"/>
          <w:szCs w:val="32"/>
        </w:rPr>
        <w:t>个单词和550个常用词组；</w:t>
      </w:r>
    </w:p>
    <w:p w14:paraId="2A2FC54D"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2.复用</w:t>
      </w:r>
      <w:proofErr w:type="gramStart"/>
      <w:r w:rsidRPr="00CF65B4">
        <w:rPr>
          <w:rFonts w:ascii="仿宋_GB2312" w:eastAsia="仿宋_GB2312" w:hAnsiTheme="minorEastAsia" w:cstheme="minorEastAsia" w:hint="eastAsia"/>
          <w:sz w:val="32"/>
          <w:szCs w:val="32"/>
        </w:rPr>
        <w:t>式掌握</w:t>
      </w:r>
      <w:proofErr w:type="gramEnd"/>
      <w:r w:rsidRPr="00CF65B4">
        <w:rPr>
          <w:rFonts w:ascii="仿宋_GB2312" w:eastAsia="仿宋_GB2312" w:hAnsiTheme="minorEastAsia" w:cstheme="minorEastAsia" w:hint="eastAsia"/>
          <w:sz w:val="32"/>
          <w:szCs w:val="32"/>
        </w:rPr>
        <w:t>20000个左右的常用单词和搭配以及200个左右的常用词组；</w:t>
      </w:r>
    </w:p>
    <w:p w14:paraId="05B0F2CB"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3.掌握一定数量的常用词缀，并能根据构词法和语境识别常见的派生词。</w:t>
      </w:r>
    </w:p>
    <w:p w14:paraId="705F04B9"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w:t>
      </w:r>
      <w:r w:rsidRPr="00CF65B4">
        <w:rPr>
          <w:rFonts w:ascii="仿宋_GB2312" w:eastAsia="仿宋_GB2312" w:hAnsiTheme="minorEastAsia" w:cstheme="minorEastAsia" w:hint="eastAsia"/>
          <w:sz w:val="32"/>
          <w:szCs w:val="32"/>
          <w:lang w:val="en-US"/>
        </w:rPr>
        <w:t>四）</w:t>
      </w:r>
      <w:r w:rsidRPr="00CF65B4">
        <w:rPr>
          <w:rFonts w:ascii="仿宋_GB2312" w:eastAsia="仿宋_GB2312" w:hAnsiTheme="minorEastAsia" w:cstheme="minorEastAsia" w:hint="eastAsia"/>
          <w:sz w:val="32"/>
          <w:szCs w:val="32"/>
        </w:rPr>
        <w:t>语法</w:t>
      </w:r>
    </w:p>
    <w:p w14:paraId="08452924"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掌握基本的英语语法知识，要求能在阅读、写作等过程中正确运用这些知识，达到正确理解、获取信息及表达思想的目的。需要掌握的具体内容如下：</w:t>
      </w:r>
    </w:p>
    <w:p w14:paraId="60480E56"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1.名词、代词的数和</w:t>
      </w:r>
      <w:proofErr w:type="gramStart"/>
      <w:r w:rsidRPr="00CF65B4">
        <w:rPr>
          <w:rFonts w:ascii="仿宋_GB2312" w:eastAsia="仿宋_GB2312" w:hAnsiTheme="minorEastAsia" w:cstheme="minorEastAsia" w:hint="eastAsia"/>
          <w:sz w:val="32"/>
          <w:szCs w:val="32"/>
        </w:rPr>
        <w:t>格的</w:t>
      </w:r>
      <w:proofErr w:type="gramEnd"/>
      <w:r w:rsidRPr="00CF65B4">
        <w:rPr>
          <w:rFonts w:ascii="仿宋_GB2312" w:eastAsia="仿宋_GB2312" w:hAnsiTheme="minorEastAsia" w:cstheme="minorEastAsia" w:hint="eastAsia"/>
          <w:sz w:val="32"/>
          <w:szCs w:val="32"/>
        </w:rPr>
        <w:t>构成及其用法；</w:t>
      </w:r>
    </w:p>
    <w:p w14:paraId="475AE54A"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2.动词的基本时态、语态的构成及其用法；</w:t>
      </w:r>
    </w:p>
    <w:p w14:paraId="051B1EE1"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3.形容词、副词的比较级和最高级的构成及其用法；</w:t>
      </w:r>
    </w:p>
    <w:p w14:paraId="7C7C4CCA"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lang w:val="en-US"/>
        </w:rPr>
        <w:t>4.</w:t>
      </w:r>
      <w:r w:rsidRPr="00CF65B4">
        <w:rPr>
          <w:rFonts w:ascii="仿宋_GB2312" w:eastAsia="仿宋_GB2312" w:hAnsiTheme="minorEastAsia" w:cstheme="minorEastAsia" w:hint="eastAsia"/>
          <w:sz w:val="32"/>
          <w:szCs w:val="32"/>
        </w:rPr>
        <w:t>常用连接词、冠词的词义及其用法；</w:t>
      </w:r>
    </w:p>
    <w:p w14:paraId="479AE448"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5.非谓语动词（不定式、动名词、分词）的构成及其用法；</w:t>
      </w:r>
    </w:p>
    <w:p w14:paraId="1C348496"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lang w:val="en-US"/>
        </w:rPr>
        <w:t>6.</w:t>
      </w:r>
      <w:r w:rsidRPr="00CF65B4">
        <w:rPr>
          <w:rFonts w:ascii="仿宋_GB2312" w:eastAsia="仿宋_GB2312" w:hAnsiTheme="minorEastAsia" w:cstheme="minorEastAsia" w:hint="eastAsia"/>
          <w:sz w:val="32"/>
          <w:szCs w:val="32"/>
        </w:rPr>
        <w:t>虚拟语气的构成及其用法；</w:t>
      </w:r>
    </w:p>
    <w:p w14:paraId="25CF2D95"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lastRenderedPageBreak/>
        <w:t>7.各类从句的构成及其用法；</w:t>
      </w:r>
    </w:p>
    <w:p w14:paraId="181484B9"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8.基本句型的结构及其用法；</w:t>
      </w:r>
    </w:p>
    <w:p w14:paraId="66346DA5"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9.强调句型的结构及其用法；</w:t>
      </w:r>
    </w:p>
    <w:p w14:paraId="045F34E0"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 xml:space="preserve">10.常用倒装句的结构及其用法。 </w:t>
      </w:r>
    </w:p>
    <w:p w14:paraId="537C385C"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w:t>
      </w:r>
      <w:r w:rsidRPr="00CF65B4">
        <w:rPr>
          <w:rFonts w:ascii="仿宋_GB2312" w:eastAsia="仿宋_GB2312" w:hAnsiTheme="minorEastAsia" w:cstheme="minorEastAsia" w:hint="eastAsia"/>
          <w:sz w:val="32"/>
          <w:szCs w:val="32"/>
          <w:lang w:val="en-US"/>
        </w:rPr>
        <w:t>五）</w:t>
      </w:r>
      <w:r w:rsidRPr="00CF65B4">
        <w:rPr>
          <w:rFonts w:ascii="仿宋_GB2312" w:eastAsia="仿宋_GB2312" w:hAnsiTheme="minorEastAsia" w:cstheme="minorEastAsia" w:hint="eastAsia"/>
          <w:sz w:val="32"/>
          <w:szCs w:val="32"/>
        </w:rPr>
        <w:t>翻译</w:t>
      </w:r>
    </w:p>
    <w:p w14:paraId="5F8B0A18"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color w:val="000000" w:themeColor="text1"/>
          <w:sz w:val="32"/>
          <w:szCs w:val="32"/>
          <w:lang w:val="en-US"/>
        </w:rPr>
        <w:t>测试考生中英文互译的能力。所译材料为句子或段落，内容包括一般性内容和实用性内容。要求</w:t>
      </w:r>
      <w:r w:rsidRPr="00CF65B4">
        <w:rPr>
          <w:rFonts w:ascii="仿宋_GB2312" w:eastAsia="仿宋_GB2312" w:hAnsiTheme="minorEastAsia" w:cstheme="minorEastAsia" w:hint="eastAsia"/>
          <w:color w:val="000000" w:themeColor="text1"/>
          <w:sz w:val="32"/>
          <w:szCs w:val="32"/>
        </w:rPr>
        <w:t>译文通顺，用词基本正确，无重大语法错误。</w:t>
      </w:r>
    </w:p>
    <w:p w14:paraId="740F3167" w14:textId="77777777" w:rsidR="0076605B" w:rsidRPr="00CF65B4" w:rsidRDefault="000944FD" w:rsidP="00CF65B4">
      <w:pPr>
        <w:adjustRightInd w:val="0"/>
        <w:snapToGrid w:val="0"/>
        <w:spacing w:line="360" w:lineRule="auto"/>
        <w:ind w:firstLineChars="200" w:firstLine="616"/>
        <w:jc w:val="both"/>
        <w:rPr>
          <w:rFonts w:ascii="黑体" w:eastAsia="黑体" w:hAnsi="黑体" w:cstheme="minorEastAsia"/>
          <w:sz w:val="32"/>
          <w:szCs w:val="32"/>
        </w:rPr>
      </w:pPr>
      <w:r w:rsidRPr="00CF65B4">
        <w:rPr>
          <w:rFonts w:ascii="黑体" w:eastAsia="黑体" w:hAnsi="黑体" w:cstheme="minorEastAsia" w:hint="eastAsia"/>
          <w:sz w:val="32"/>
          <w:szCs w:val="32"/>
          <w:lang w:val="en-US"/>
        </w:rPr>
        <w:t>四</w:t>
      </w:r>
      <w:r w:rsidRPr="00CF65B4">
        <w:rPr>
          <w:rFonts w:ascii="黑体" w:eastAsia="黑体" w:hAnsi="黑体" w:cstheme="minorEastAsia" w:hint="eastAsia"/>
          <w:sz w:val="32"/>
          <w:szCs w:val="32"/>
        </w:rPr>
        <w:t>、试卷结构</w:t>
      </w:r>
    </w:p>
    <w:p w14:paraId="05E731D6"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proofErr w:type="gramStart"/>
      <w:r w:rsidRPr="00CF65B4">
        <w:rPr>
          <w:rFonts w:ascii="仿宋_GB2312" w:eastAsia="仿宋_GB2312" w:hAnsiTheme="minorEastAsia" w:cstheme="minorEastAsia" w:hint="eastAsia"/>
          <w:sz w:val="32"/>
          <w:szCs w:val="32"/>
        </w:rPr>
        <w:t>本考试</w:t>
      </w:r>
      <w:proofErr w:type="gramEnd"/>
      <w:r w:rsidRPr="00CF65B4">
        <w:rPr>
          <w:rFonts w:ascii="仿宋_GB2312" w:eastAsia="仿宋_GB2312" w:hAnsiTheme="minorEastAsia" w:cstheme="minorEastAsia" w:hint="eastAsia"/>
          <w:sz w:val="32"/>
          <w:szCs w:val="32"/>
        </w:rPr>
        <w:t>试卷分试卷</w:t>
      </w:r>
      <w:proofErr w:type="gramStart"/>
      <w:r w:rsidRPr="00CF65B4">
        <w:rPr>
          <w:rFonts w:ascii="仿宋_GB2312" w:eastAsia="仿宋_GB2312" w:hAnsiTheme="minorEastAsia" w:cstheme="minorEastAsia" w:hint="eastAsia"/>
          <w:sz w:val="32"/>
          <w:szCs w:val="32"/>
        </w:rPr>
        <w:t>一</w:t>
      </w:r>
      <w:proofErr w:type="gramEnd"/>
      <w:r w:rsidRPr="00CF65B4">
        <w:rPr>
          <w:rFonts w:ascii="仿宋_GB2312" w:eastAsia="仿宋_GB2312" w:hAnsiTheme="minorEastAsia" w:cstheme="minorEastAsia" w:hint="eastAsia"/>
          <w:sz w:val="32"/>
          <w:szCs w:val="32"/>
        </w:rPr>
        <w:t>和试卷二，</w:t>
      </w:r>
      <w:r w:rsidRPr="00CF65B4">
        <w:rPr>
          <w:rFonts w:ascii="仿宋_GB2312" w:eastAsia="仿宋_GB2312" w:hAnsiTheme="minorEastAsia" w:cstheme="minorEastAsia" w:hint="eastAsia"/>
          <w:sz w:val="32"/>
          <w:szCs w:val="32"/>
          <w:lang w:val="en-US"/>
        </w:rPr>
        <w:t>皆为客观题</w:t>
      </w:r>
      <w:r w:rsidRPr="00CF65B4">
        <w:rPr>
          <w:rFonts w:ascii="仿宋_GB2312" w:eastAsia="仿宋_GB2312" w:hAnsiTheme="minorEastAsia" w:cstheme="minorEastAsia" w:hint="eastAsia"/>
          <w:sz w:val="32"/>
          <w:szCs w:val="32"/>
        </w:rPr>
        <w:t>。试卷</w:t>
      </w:r>
      <w:proofErr w:type="gramStart"/>
      <w:r w:rsidRPr="00CF65B4">
        <w:rPr>
          <w:rFonts w:ascii="仿宋_GB2312" w:eastAsia="仿宋_GB2312" w:hAnsiTheme="minorEastAsia" w:cstheme="minorEastAsia" w:hint="eastAsia"/>
          <w:sz w:val="32"/>
          <w:szCs w:val="32"/>
        </w:rPr>
        <w:t>一</w:t>
      </w:r>
      <w:proofErr w:type="gramEnd"/>
      <w:r w:rsidRPr="00CF65B4">
        <w:rPr>
          <w:rFonts w:ascii="仿宋_GB2312" w:eastAsia="仿宋_GB2312" w:hAnsiTheme="minorEastAsia" w:cstheme="minorEastAsia" w:hint="eastAsia"/>
          <w:sz w:val="32"/>
          <w:szCs w:val="32"/>
        </w:rPr>
        <w:t>包括完成对话、阅读理解及词汇</w:t>
      </w:r>
      <w:r w:rsidRPr="00CF65B4">
        <w:rPr>
          <w:rFonts w:ascii="仿宋_GB2312" w:eastAsia="仿宋_GB2312" w:hAnsiTheme="minorEastAsia" w:cstheme="minorEastAsia" w:hint="eastAsia"/>
          <w:sz w:val="32"/>
          <w:szCs w:val="32"/>
          <w:lang w:val="en-US"/>
        </w:rPr>
        <w:t>与</w:t>
      </w:r>
      <w:r w:rsidRPr="00CF65B4">
        <w:rPr>
          <w:rFonts w:ascii="仿宋_GB2312" w:eastAsia="仿宋_GB2312" w:hAnsiTheme="minorEastAsia" w:cstheme="minorEastAsia" w:hint="eastAsia"/>
          <w:sz w:val="32"/>
          <w:szCs w:val="32"/>
        </w:rPr>
        <w:t>语法3个部分,考试时间为</w:t>
      </w:r>
      <w:r w:rsidRPr="00CF65B4">
        <w:rPr>
          <w:rFonts w:ascii="仿宋_GB2312" w:eastAsia="仿宋_GB2312" w:hAnsiTheme="minorEastAsia" w:cstheme="minorEastAsia" w:hint="eastAsia"/>
          <w:sz w:val="32"/>
          <w:szCs w:val="32"/>
          <w:lang w:val="en-US"/>
        </w:rPr>
        <w:t>70</w:t>
      </w:r>
      <w:r w:rsidRPr="00CF65B4">
        <w:rPr>
          <w:rFonts w:ascii="仿宋_GB2312" w:eastAsia="仿宋_GB2312" w:hAnsiTheme="minorEastAsia" w:cstheme="minorEastAsia" w:hint="eastAsia"/>
          <w:sz w:val="32"/>
          <w:szCs w:val="32"/>
        </w:rPr>
        <w:t>分钟,满分为70分；</w:t>
      </w:r>
    </w:p>
    <w:p w14:paraId="116F8422"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color w:val="000000" w:themeColor="text1"/>
          <w:sz w:val="32"/>
          <w:szCs w:val="32"/>
        </w:rPr>
        <w:t>试卷二为</w:t>
      </w:r>
      <w:r w:rsidRPr="00CF65B4">
        <w:rPr>
          <w:rFonts w:ascii="仿宋_GB2312" w:eastAsia="仿宋_GB2312" w:hAnsiTheme="minorEastAsia" w:cstheme="minorEastAsia" w:hint="eastAsia"/>
          <w:color w:val="000000" w:themeColor="text1"/>
          <w:sz w:val="32"/>
          <w:szCs w:val="32"/>
          <w:lang w:val="en-US"/>
        </w:rPr>
        <w:t>英汉互译，分为2小部分</w:t>
      </w:r>
      <w:r w:rsidRPr="00CF65B4">
        <w:rPr>
          <w:rFonts w:ascii="仿宋_GB2312" w:eastAsia="仿宋_GB2312" w:hAnsiTheme="minorEastAsia" w:cstheme="minorEastAsia" w:hint="eastAsia"/>
          <w:sz w:val="32"/>
          <w:szCs w:val="32"/>
          <w:lang w:val="en-US"/>
        </w:rPr>
        <w:t>。</w:t>
      </w:r>
      <w:r w:rsidRPr="00CF65B4">
        <w:rPr>
          <w:rFonts w:ascii="仿宋_GB2312" w:eastAsia="仿宋_GB2312" w:hAnsiTheme="minorEastAsia" w:cstheme="minorEastAsia" w:hint="eastAsia"/>
          <w:sz w:val="32"/>
          <w:szCs w:val="32"/>
        </w:rPr>
        <w:t>考试时间为5</w:t>
      </w:r>
      <w:r w:rsidRPr="00CF65B4">
        <w:rPr>
          <w:rFonts w:ascii="仿宋_GB2312" w:eastAsia="仿宋_GB2312" w:hAnsiTheme="minorEastAsia" w:cstheme="minorEastAsia" w:hint="eastAsia"/>
          <w:sz w:val="32"/>
          <w:szCs w:val="32"/>
          <w:lang w:val="en-US"/>
        </w:rPr>
        <w:t>0</w:t>
      </w:r>
      <w:r w:rsidRPr="00CF65B4">
        <w:rPr>
          <w:rFonts w:ascii="仿宋_GB2312" w:eastAsia="仿宋_GB2312" w:hAnsiTheme="minorEastAsia" w:cstheme="minorEastAsia" w:hint="eastAsia"/>
          <w:sz w:val="32"/>
          <w:szCs w:val="32"/>
        </w:rPr>
        <w:t>分钟，满分为30分。试卷</w:t>
      </w:r>
      <w:proofErr w:type="gramStart"/>
      <w:r w:rsidRPr="00CF65B4">
        <w:rPr>
          <w:rFonts w:ascii="仿宋_GB2312" w:eastAsia="仿宋_GB2312" w:hAnsiTheme="minorEastAsia" w:cstheme="minorEastAsia" w:hint="eastAsia"/>
          <w:sz w:val="32"/>
          <w:szCs w:val="32"/>
        </w:rPr>
        <w:t>一</w:t>
      </w:r>
      <w:proofErr w:type="gramEnd"/>
      <w:r w:rsidRPr="00CF65B4">
        <w:rPr>
          <w:rFonts w:ascii="仿宋_GB2312" w:eastAsia="仿宋_GB2312" w:hAnsiTheme="minorEastAsia" w:cstheme="minorEastAsia" w:hint="eastAsia"/>
          <w:sz w:val="32"/>
          <w:szCs w:val="32"/>
        </w:rPr>
        <w:t>和试卷二考试时间共计120分钟，总分为100分。</w:t>
      </w:r>
    </w:p>
    <w:p w14:paraId="32427EE2" w14:textId="77777777" w:rsidR="00CF65B4"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试卷各部分内容和结构如下：</w:t>
      </w:r>
    </w:p>
    <w:p w14:paraId="1973EF67" w14:textId="26C01716" w:rsidR="0076605B" w:rsidRPr="00CF65B4" w:rsidRDefault="000944FD" w:rsidP="00CF65B4">
      <w:pPr>
        <w:adjustRightInd w:val="0"/>
        <w:snapToGrid w:val="0"/>
        <w:spacing w:line="360" w:lineRule="auto"/>
        <w:jc w:val="center"/>
        <w:rPr>
          <w:rFonts w:ascii="仿宋_GB2312" w:eastAsia="仿宋_GB2312" w:hAnsiTheme="minorEastAsia" w:cstheme="minorEastAsia"/>
          <w:sz w:val="32"/>
          <w:szCs w:val="32"/>
        </w:rPr>
      </w:pPr>
      <w:r w:rsidRPr="00CF65B4">
        <w:rPr>
          <w:rFonts w:ascii="仿宋_GB2312" w:eastAsia="仿宋_GB2312" w:hAnsiTheme="minorEastAsia" w:cstheme="minorEastAsia" w:hint="eastAsia"/>
          <w:b/>
          <w:bCs/>
          <w:sz w:val="32"/>
          <w:szCs w:val="32"/>
        </w:rPr>
        <w:t>第一部分</w:t>
      </w:r>
      <w:r w:rsidRPr="00CF65B4">
        <w:rPr>
          <w:rFonts w:ascii="仿宋_GB2312" w:eastAsia="仿宋_GB2312" w:hAnsiTheme="minorEastAsia" w:cstheme="minorEastAsia" w:hint="eastAsia"/>
          <w:b/>
          <w:bCs/>
          <w:sz w:val="32"/>
          <w:szCs w:val="32"/>
          <w:lang w:val="en-US"/>
        </w:rPr>
        <w:t xml:space="preserve">  </w:t>
      </w:r>
      <w:r w:rsidRPr="00CF65B4">
        <w:rPr>
          <w:rFonts w:ascii="仿宋_GB2312" w:eastAsia="仿宋_GB2312" w:hAnsiTheme="minorEastAsia" w:cstheme="minorEastAsia" w:hint="eastAsia"/>
          <w:b/>
          <w:bCs/>
          <w:sz w:val="32"/>
          <w:szCs w:val="32"/>
        </w:rPr>
        <w:t>完成对话</w:t>
      </w:r>
    </w:p>
    <w:p w14:paraId="0FB3F0A7"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本部分共有3段不完整的对话，设10道题。第一段对话设4个空格，下面有用来完成对话的4个选择项，要求考生根据对话内容将全部4个选择项分别填入对话中的空格，使之完整。第二段和第三段对话分别设3个空格，下面有用来完成对话的4个选择项，要求考生选择其中的3个分别</w:t>
      </w:r>
      <w:r w:rsidRPr="00CF65B4">
        <w:rPr>
          <w:rFonts w:ascii="仿宋_GB2312" w:eastAsia="仿宋_GB2312" w:hAnsiTheme="minorEastAsia" w:cstheme="minorEastAsia" w:hint="eastAsia"/>
          <w:sz w:val="32"/>
          <w:szCs w:val="32"/>
          <w:lang w:val="en-US"/>
        </w:rPr>
        <w:t>填入</w:t>
      </w:r>
      <w:r w:rsidRPr="00CF65B4">
        <w:rPr>
          <w:rFonts w:ascii="仿宋_GB2312" w:eastAsia="仿宋_GB2312" w:hAnsiTheme="minorEastAsia" w:cstheme="minorEastAsia" w:hint="eastAsia"/>
          <w:sz w:val="32"/>
          <w:szCs w:val="32"/>
        </w:rPr>
        <w:t>对话中的空格，</w:t>
      </w:r>
      <w:r w:rsidRPr="00CF65B4">
        <w:rPr>
          <w:rFonts w:ascii="仿宋_GB2312" w:eastAsia="仿宋_GB2312" w:hAnsiTheme="minorEastAsia" w:cstheme="minorEastAsia" w:hint="eastAsia"/>
          <w:sz w:val="32"/>
          <w:szCs w:val="32"/>
        </w:rPr>
        <w:lastRenderedPageBreak/>
        <w:t>使之完整。本部分满分为10分，每题1分。考试时间为10分钟。</w:t>
      </w:r>
    </w:p>
    <w:p w14:paraId="0523ECEC" w14:textId="77777777" w:rsidR="0076605B" w:rsidRPr="00CF65B4" w:rsidRDefault="000944FD" w:rsidP="00CF65B4">
      <w:pPr>
        <w:adjustRightInd w:val="0"/>
        <w:snapToGrid w:val="0"/>
        <w:spacing w:line="360" w:lineRule="auto"/>
        <w:jc w:val="center"/>
        <w:rPr>
          <w:rFonts w:ascii="仿宋_GB2312" w:eastAsia="仿宋_GB2312" w:hAnsiTheme="minorEastAsia" w:cstheme="minorEastAsia"/>
          <w:b/>
          <w:bCs/>
          <w:sz w:val="32"/>
          <w:szCs w:val="32"/>
        </w:rPr>
      </w:pPr>
      <w:r w:rsidRPr="00CF65B4">
        <w:rPr>
          <w:rFonts w:ascii="仿宋_GB2312" w:eastAsia="仿宋_GB2312" w:hAnsiTheme="minorEastAsia" w:cstheme="minorEastAsia" w:hint="eastAsia"/>
          <w:b/>
          <w:bCs/>
          <w:sz w:val="32"/>
          <w:szCs w:val="32"/>
        </w:rPr>
        <w:t>第二部分</w:t>
      </w:r>
      <w:r w:rsidRPr="00CF65B4">
        <w:rPr>
          <w:rFonts w:ascii="仿宋_GB2312" w:eastAsia="仿宋_GB2312" w:hAnsiTheme="minorEastAsia" w:cstheme="minorEastAsia" w:hint="eastAsia"/>
          <w:b/>
          <w:bCs/>
          <w:sz w:val="32"/>
          <w:szCs w:val="32"/>
          <w:lang w:val="en-US"/>
        </w:rPr>
        <w:t xml:space="preserve">  </w:t>
      </w:r>
      <w:r w:rsidRPr="00CF65B4">
        <w:rPr>
          <w:rFonts w:ascii="仿宋_GB2312" w:eastAsia="仿宋_GB2312" w:hAnsiTheme="minorEastAsia" w:cstheme="minorEastAsia" w:hint="eastAsia"/>
          <w:b/>
          <w:bCs/>
          <w:sz w:val="32"/>
          <w:szCs w:val="32"/>
        </w:rPr>
        <w:t>阅读理解</w:t>
      </w:r>
    </w:p>
    <w:p w14:paraId="4E44BA54"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本部分共有4篇短文，总长度为1200词左右。每篇文章后设5道题,共20题。考生需在理解文章的基础上从为每个问题提供的4个选择项中选出一个最佳答案。</w:t>
      </w:r>
    </w:p>
    <w:p w14:paraId="3DAD02E1"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本部分满分为40分,每题2分。考试时间为</w:t>
      </w:r>
      <w:r w:rsidRPr="00CF65B4">
        <w:rPr>
          <w:rFonts w:ascii="仿宋_GB2312" w:eastAsia="仿宋_GB2312" w:hAnsiTheme="minorEastAsia" w:cstheme="minorEastAsia" w:hint="eastAsia"/>
          <w:sz w:val="32"/>
          <w:szCs w:val="32"/>
          <w:lang w:val="en-US"/>
        </w:rPr>
        <w:t>40</w:t>
      </w:r>
      <w:r w:rsidRPr="00CF65B4">
        <w:rPr>
          <w:rFonts w:ascii="仿宋_GB2312" w:eastAsia="仿宋_GB2312" w:hAnsiTheme="minorEastAsia" w:cstheme="minorEastAsia" w:hint="eastAsia"/>
          <w:sz w:val="32"/>
          <w:szCs w:val="32"/>
        </w:rPr>
        <w:t>分钟。</w:t>
      </w:r>
    </w:p>
    <w:p w14:paraId="31544DD4" w14:textId="77777777" w:rsidR="0076605B" w:rsidRPr="00CF65B4" w:rsidRDefault="000944FD" w:rsidP="00CF65B4">
      <w:pPr>
        <w:adjustRightInd w:val="0"/>
        <w:snapToGrid w:val="0"/>
        <w:spacing w:line="360" w:lineRule="auto"/>
        <w:jc w:val="center"/>
        <w:rPr>
          <w:rFonts w:ascii="仿宋_GB2312" w:eastAsia="仿宋_GB2312" w:hAnsiTheme="minorEastAsia" w:cstheme="minorEastAsia"/>
          <w:b/>
          <w:bCs/>
          <w:sz w:val="32"/>
          <w:szCs w:val="32"/>
        </w:rPr>
      </w:pPr>
      <w:r w:rsidRPr="00CF65B4">
        <w:rPr>
          <w:rFonts w:ascii="仿宋_GB2312" w:eastAsia="仿宋_GB2312" w:hAnsiTheme="minorEastAsia" w:cstheme="minorEastAsia" w:hint="eastAsia"/>
          <w:b/>
          <w:bCs/>
          <w:sz w:val="32"/>
          <w:szCs w:val="32"/>
        </w:rPr>
        <w:t>第三部分</w:t>
      </w:r>
      <w:r w:rsidRPr="00CF65B4">
        <w:rPr>
          <w:rFonts w:ascii="仿宋_GB2312" w:eastAsia="仿宋_GB2312" w:hAnsiTheme="minorEastAsia" w:cstheme="minorEastAsia" w:hint="eastAsia"/>
          <w:b/>
          <w:bCs/>
          <w:sz w:val="32"/>
          <w:szCs w:val="32"/>
          <w:lang w:val="en-US"/>
        </w:rPr>
        <w:t xml:space="preserve">  </w:t>
      </w:r>
      <w:r w:rsidRPr="00CF65B4">
        <w:rPr>
          <w:rFonts w:ascii="仿宋_GB2312" w:eastAsia="仿宋_GB2312" w:hAnsiTheme="minorEastAsia" w:cstheme="minorEastAsia" w:hint="eastAsia"/>
          <w:b/>
          <w:bCs/>
          <w:sz w:val="32"/>
          <w:szCs w:val="32"/>
        </w:rPr>
        <w:t>词汇和语法</w:t>
      </w:r>
    </w:p>
    <w:p w14:paraId="0A3A7A90"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本部分共设20题，其中10题为词汇题，10题为语法题。每一</w:t>
      </w:r>
      <w:r w:rsidRPr="00CF65B4">
        <w:rPr>
          <w:rFonts w:ascii="仿宋_GB2312" w:eastAsia="仿宋_GB2312" w:hAnsiTheme="minorEastAsia" w:cstheme="minorEastAsia" w:hint="eastAsia"/>
          <w:sz w:val="32"/>
          <w:szCs w:val="32"/>
          <w:lang w:val="en-US"/>
        </w:rPr>
        <w:t>题</w:t>
      </w:r>
      <w:r w:rsidRPr="00CF65B4">
        <w:rPr>
          <w:rFonts w:ascii="仿宋_GB2312" w:eastAsia="仿宋_GB2312" w:hAnsiTheme="minorEastAsia" w:cstheme="minorEastAsia" w:hint="eastAsia"/>
          <w:sz w:val="32"/>
          <w:szCs w:val="32"/>
        </w:rPr>
        <w:t>中有一个空白，要求考生在理解句意的基础上在4个选择项中选择二个最佳答案。</w:t>
      </w:r>
    </w:p>
    <w:p w14:paraId="007C90CD"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本部分满分为20分，每题1分。考试时间为20分钟。</w:t>
      </w:r>
    </w:p>
    <w:p w14:paraId="45CBBB93" w14:textId="77777777" w:rsidR="0076605B" w:rsidRPr="00CF65B4" w:rsidRDefault="000944FD" w:rsidP="00CF65B4">
      <w:pPr>
        <w:adjustRightInd w:val="0"/>
        <w:snapToGrid w:val="0"/>
        <w:spacing w:line="360" w:lineRule="auto"/>
        <w:jc w:val="center"/>
        <w:rPr>
          <w:rFonts w:ascii="仿宋_GB2312" w:eastAsia="仿宋_GB2312" w:hAnsiTheme="minorEastAsia" w:cstheme="minorEastAsia"/>
          <w:b/>
          <w:bCs/>
          <w:sz w:val="32"/>
          <w:szCs w:val="32"/>
          <w:lang w:val="en-US"/>
        </w:rPr>
      </w:pPr>
      <w:r w:rsidRPr="00CF65B4">
        <w:rPr>
          <w:rFonts w:ascii="仿宋_GB2312" w:eastAsia="仿宋_GB2312" w:hAnsiTheme="minorEastAsia" w:cstheme="minorEastAsia" w:hint="eastAsia"/>
          <w:b/>
          <w:bCs/>
          <w:sz w:val="32"/>
          <w:szCs w:val="32"/>
        </w:rPr>
        <w:t>第</w:t>
      </w:r>
      <w:r w:rsidRPr="00CF65B4">
        <w:rPr>
          <w:rFonts w:ascii="仿宋_GB2312" w:eastAsia="仿宋_GB2312" w:hAnsiTheme="minorEastAsia" w:cstheme="minorEastAsia" w:hint="eastAsia"/>
          <w:b/>
          <w:bCs/>
          <w:sz w:val="32"/>
          <w:szCs w:val="32"/>
          <w:lang w:val="en-US"/>
        </w:rPr>
        <w:t>四</w:t>
      </w:r>
      <w:r w:rsidRPr="00CF65B4">
        <w:rPr>
          <w:rFonts w:ascii="仿宋_GB2312" w:eastAsia="仿宋_GB2312" w:hAnsiTheme="minorEastAsia" w:cstheme="minorEastAsia" w:hint="eastAsia"/>
          <w:b/>
          <w:bCs/>
          <w:sz w:val="32"/>
          <w:szCs w:val="32"/>
        </w:rPr>
        <w:t>部分</w:t>
      </w:r>
      <w:r w:rsidRPr="00CF65B4">
        <w:rPr>
          <w:rFonts w:ascii="仿宋_GB2312" w:eastAsia="仿宋_GB2312" w:hAnsiTheme="minorEastAsia" w:cstheme="minorEastAsia" w:hint="eastAsia"/>
          <w:b/>
          <w:bCs/>
          <w:sz w:val="32"/>
          <w:szCs w:val="32"/>
          <w:lang w:val="en-US"/>
        </w:rPr>
        <w:t xml:space="preserve">  英汉翻译</w:t>
      </w:r>
    </w:p>
    <w:p w14:paraId="33E7CB99"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color w:val="000000" w:themeColor="text1"/>
          <w:sz w:val="32"/>
          <w:szCs w:val="32"/>
        </w:rPr>
      </w:pPr>
      <w:r w:rsidRPr="00CF65B4">
        <w:rPr>
          <w:rFonts w:ascii="仿宋_GB2312" w:eastAsia="仿宋_GB2312" w:hAnsiTheme="minorEastAsia" w:cstheme="minorEastAsia" w:hint="eastAsia"/>
          <w:sz w:val="32"/>
          <w:szCs w:val="32"/>
        </w:rPr>
        <w:t>本部</w:t>
      </w:r>
      <w:proofErr w:type="gramStart"/>
      <w:r w:rsidRPr="00CF65B4">
        <w:rPr>
          <w:rFonts w:ascii="仿宋_GB2312" w:eastAsia="仿宋_GB2312" w:hAnsiTheme="minorEastAsia" w:cstheme="minorEastAsia" w:hint="eastAsia"/>
          <w:sz w:val="32"/>
          <w:szCs w:val="32"/>
        </w:rPr>
        <w:t>分</w:t>
      </w:r>
      <w:bookmarkStart w:id="1" w:name="OLE_LINK3"/>
      <w:r w:rsidRPr="00CF65B4">
        <w:rPr>
          <w:rFonts w:ascii="仿宋_GB2312" w:eastAsia="仿宋_GB2312" w:hAnsiTheme="minorEastAsia" w:cstheme="minorEastAsia" w:hint="eastAsia"/>
          <w:sz w:val="32"/>
          <w:szCs w:val="32"/>
          <w:lang w:val="en-US"/>
        </w:rPr>
        <w:t>分为</w:t>
      </w:r>
      <w:proofErr w:type="gramEnd"/>
      <w:r w:rsidRPr="00CF65B4">
        <w:rPr>
          <w:rFonts w:ascii="仿宋_GB2312" w:eastAsia="仿宋_GB2312" w:hAnsiTheme="minorEastAsia" w:cstheme="minorEastAsia" w:hint="eastAsia"/>
          <w:sz w:val="32"/>
          <w:szCs w:val="32"/>
          <w:lang w:val="en-US"/>
        </w:rPr>
        <w:t>两小部分，第一部分为单句翻译，分为5组单句，每组配有3个英文句子和2个中文句子，每句话下有5个选项，其中译文含义最为接近原句意思的选项即为正确答案</w:t>
      </w:r>
      <w:r w:rsidRPr="00CF65B4">
        <w:rPr>
          <w:rFonts w:ascii="仿宋_GB2312" w:eastAsia="仿宋_GB2312" w:hAnsiTheme="minorEastAsia" w:cstheme="minorEastAsia" w:hint="eastAsia"/>
          <w:color w:val="000000" w:themeColor="text1"/>
          <w:sz w:val="32"/>
          <w:szCs w:val="32"/>
        </w:rPr>
        <w:t>。</w:t>
      </w:r>
      <w:bookmarkEnd w:id="1"/>
    </w:p>
    <w:p w14:paraId="5E7A7FAD"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color w:val="000000" w:themeColor="text1"/>
          <w:sz w:val="32"/>
          <w:szCs w:val="32"/>
          <w:lang w:val="en-US"/>
        </w:rPr>
      </w:pPr>
      <w:r w:rsidRPr="00CF65B4">
        <w:rPr>
          <w:rFonts w:ascii="仿宋_GB2312" w:eastAsia="仿宋_GB2312" w:hAnsiTheme="minorEastAsia" w:cstheme="minorEastAsia" w:hint="eastAsia"/>
          <w:color w:val="000000" w:themeColor="text1"/>
          <w:sz w:val="32"/>
          <w:szCs w:val="32"/>
          <w:lang w:val="en-US"/>
        </w:rPr>
        <w:t>第二部分提供2篇英文短文，每篇短文中会有5个句子下划线，分别配有5道选择题，每道选择题有4个选项，译文意思与原句意思最为接近的</w:t>
      </w:r>
      <w:proofErr w:type="gramStart"/>
      <w:r w:rsidRPr="00CF65B4">
        <w:rPr>
          <w:rFonts w:ascii="仿宋_GB2312" w:eastAsia="仿宋_GB2312" w:hAnsiTheme="minorEastAsia" w:cstheme="minorEastAsia" w:hint="eastAsia"/>
          <w:color w:val="000000" w:themeColor="text1"/>
          <w:sz w:val="32"/>
          <w:szCs w:val="32"/>
          <w:lang w:val="en-US"/>
        </w:rPr>
        <w:t>的</w:t>
      </w:r>
      <w:proofErr w:type="gramEnd"/>
      <w:r w:rsidRPr="00CF65B4">
        <w:rPr>
          <w:rFonts w:ascii="仿宋_GB2312" w:eastAsia="仿宋_GB2312" w:hAnsiTheme="minorEastAsia" w:cstheme="minorEastAsia" w:hint="eastAsia"/>
          <w:color w:val="000000" w:themeColor="text1"/>
          <w:sz w:val="32"/>
          <w:szCs w:val="32"/>
          <w:lang w:val="en-US"/>
        </w:rPr>
        <w:t>选项即为正确答案。</w:t>
      </w:r>
    </w:p>
    <w:p w14:paraId="1C80FA8C"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color w:val="000000" w:themeColor="text1"/>
          <w:sz w:val="32"/>
          <w:szCs w:val="32"/>
        </w:rPr>
      </w:pPr>
      <w:r w:rsidRPr="00CF65B4">
        <w:rPr>
          <w:rFonts w:ascii="仿宋_GB2312" w:eastAsia="仿宋_GB2312" w:hAnsiTheme="minorEastAsia" w:cstheme="minorEastAsia" w:hint="eastAsia"/>
          <w:color w:val="000000" w:themeColor="text1"/>
          <w:sz w:val="32"/>
          <w:szCs w:val="32"/>
        </w:rPr>
        <w:t>本部分满分为</w:t>
      </w:r>
      <w:r w:rsidRPr="00CF65B4">
        <w:rPr>
          <w:rFonts w:ascii="仿宋_GB2312" w:eastAsia="仿宋_GB2312" w:hAnsiTheme="minorEastAsia" w:cstheme="minorEastAsia" w:hint="eastAsia"/>
          <w:color w:val="000000" w:themeColor="text1"/>
          <w:sz w:val="32"/>
          <w:szCs w:val="32"/>
          <w:lang w:val="en-US"/>
        </w:rPr>
        <w:t>30</w:t>
      </w:r>
      <w:r w:rsidRPr="00CF65B4">
        <w:rPr>
          <w:rFonts w:ascii="仿宋_GB2312" w:eastAsia="仿宋_GB2312" w:hAnsiTheme="minorEastAsia" w:cstheme="minorEastAsia" w:hint="eastAsia"/>
          <w:color w:val="000000" w:themeColor="text1"/>
          <w:sz w:val="32"/>
          <w:szCs w:val="32"/>
        </w:rPr>
        <w:t>分，考试时间为</w:t>
      </w:r>
      <w:r w:rsidRPr="00CF65B4">
        <w:rPr>
          <w:rFonts w:ascii="仿宋_GB2312" w:eastAsia="仿宋_GB2312" w:hAnsiTheme="minorEastAsia" w:cstheme="minorEastAsia" w:hint="eastAsia"/>
          <w:color w:val="000000" w:themeColor="text1"/>
          <w:sz w:val="32"/>
          <w:szCs w:val="32"/>
          <w:lang w:val="en-US"/>
        </w:rPr>
        <w:t>50</w:t>
      </w:r>
      <w:r w:rsidRPr="00CF65B4">
        <w:rPr>
          <w:rFonts w:ascii="仿宋_GB2312" w:eastAsia="仿宋_GB2312" w:hAnsiTheme="minorEastAsia" w:cstheme="minorEastAsia" w:hint="eastAsia"/>
          <w:color w:val="000000" w:themeColor="text1"/>
          <w:sz w:val="32"/>
          <w:szCs w:val="32"/>
        </w:rPr>
        <w:t>分钟。</w:t>
      </w:r>
    </w:p>
    <w:p w14:paraId="19C60977" w14:textId="77777777" w:rsidR="0076605B" w:rsidRPr="00CF65B4" w:rsidRDefault="000944FD" w:rsidP="00CF65B4">
      <w:pPr>
        <w:adjustRightInd w:val="0"/>
        <w:snapToGrid w:val="0"/>
        <w:spacing w:line="360" w:lineRule="auto"/>
        <w:ind w:firstLineChars="200" w:firstLine="616"/>
        <w:jc w:val="both"/>
        <w:rPr>
          <w:rFonts w:ascii="黑体" w:eastAsia="黑体" w:hAnsi="黑体" w:cstheme="minorEastAsia"/>
          <w:sz w:val="32"/>
          <w:szCs w:val="32"/>
        </w:rPr>
      </w:pPr>
      <w:r w:rsidRPr="00CF65B4">
        <w:rPr>
          <w:rFonts w:ascii="黑体" w:eastAsia="黑体" w:hAnsi="黑体" w:cstheme="minorEastAsia" w:hint="eastAsia"/>
          <w:sz w:val="32"/>
          <w:szCs w:val="32"/>
        </w:rPr>
        <w:t>四、试卷题型、题量、记分及答题时间</w:t>
      </w:r>
    </w:p>
    <w:p w14:paraId="5D65C9A9" w14:textId="77777777" w:rsidR="0076605B" w:rsidRPr="00CF65B4" w:rsidRDefault="000944FD" w:rsidP="00CF65B4">
      <w:pPr>
        <w:adjustRightInd w:val="0"/>
        <w:snapToGrid w:val="0"/>
        <w:spacing w:line="360" w:lineRule="auto"/>
        <w:ind w:firstLineChars="200" w:firstLine="616"/>
        <w:jc w:val="both"/>
        <w:rPr>
          <w:rFonts w:ascii="仿宋_GB2312" w:eastAsia="仿宋_GB2312" w:hAnsiTheme="minorEastAsia" w:cstheme="minorEastAsia"/>
          <w:sz w:val="32"/>
          <w:szCs w:val="32"/>
        </w:rPr>
      </w:pPr>
      <w:r w:rsidRPr="00CF65B4">
        <w:rPr>
          <w:rFonts w:ascii="仿宋_GB2312" w:eastAsia="仿宋_GB2312" w:hAnsiTheme="minorEastAsia" w:cstheme="minorEastAsia" w:hint="eastAsia"/>
          <w:sz w:val="32"/>
          <w:szCs w:val="32"/>
        </w:rPr>
        <w:t>成人高等教育非英语专业学士学位英语水平考试的题型、题量、记分及答题时间如下：</w:t>
      </w:r>
    </w:p>
    <w:tbl>
      <w:tblPr>
        <w:tblStyle w:val="a3"/>
        <w:tblpPr w:leftFromText="180" w:rightFromText="180" w:vertAnchor="text" w:horzAnchor="page" w:tblpX="2065" w:tblpY="556"/>
        <w:tblOverlap w:val="never"/>
        <w:tblW w:w="0" w:type="auto"/>
        <w:tblLook w:val="04A0" w:firstRow="1" w:lastRow="0" w:firstColumn="1" w:lastColumn="0" w:noHBand="0" w:noVBand="1"/>
      </w:tblPr>
      <w:tblGrid>
        <w:gridCol w:w="817"/>
        <w:gridCol w:w="1413"/>
        <w:gridCol w:w="825"/>
        <w:gridCol w:w="1391"/>
        <w:gridCol w:w="1474"/>
        <w:gridCol w:w="2139"/>
      </w:tblGrid>
      <w:tr w:rsidR="0076605B" w:rsidRPr="00CF65B4" w14:paraId="268FA695" w14:textId="77777777" w:rsidTr="00CF65B4">
        <w:tc>
          <w:tcPr>
            <w:tcW w:w="817" w:type="dxa"/>
            <w:vAlign w:val="center"/>
          </w:tcPr>
          <w:p w14:paraId="24F63169" w14:textId="77777777" w:rsidR="0076605B" w:rsidRPr="00CF65B4" w:rsidRDefault="000944FD" w:rsidP="00CF65B4">
            <w:pPr>
              <w:adjustRightInd w:val="0"/>
              <w:snapToGrid w:val="0"/>
              <w:jc w:val="center"/>
              <w:rPr>
                <w:rFonts w:ascii="仿宋_GB2312" w:eastAsia="仿宋_GB2312" w:hAnsi="宋体" w:cs="宋体"/>
                <w:b/>
                <w:bCs/>
                <w:sz w:val="28"/>
                <w:szCs w:val="28"/>
              </w:rPr>
            </w:pPr>
            <w:r w:rsidRPr="00CF65B4">
              <w:rPr>
                <w:rFonts w:ascii="仿宋_GB2312" w:eastAsia="仿宋_GB2312" w:hAnsi="宋体" w:cs="宋体" w:hint="eastAsia"/>
                <w:b/>
                <w:bCs/>
                <w:sz w:val="28"/>
                <w:szCs w:val="28"/>
              </w:rPr>
              <w:lastRenderedPageBreak/>
              <w:t>序号</w:t>
            </w:r>
          </w:p>
        </w:tc>
        <w:tc>
          <w:tcPr>
            <w:tcW w:w="2238" w:type="dxa"/>
            <w:gridSpan w:val="2"/>
            <w:vAlign w:val="center"/>
          </w:tcPr>
          <w:p w14:paraId="13D25AE5" w14:textId="77777777" w:rsidR="0076605B" w:rsidRPr="00CF65B4" w:rsidRDefault="000944FD" w:rsidP="00CF65B4">
            <w:pPr>
              <w:adjustRightInd w:val="0"/>
              <w:snapToGrid w:val="0"/>
              <w:jc w:val="center"/>
              <w:rPr>
                <w:rFonts w:ascii="仿宋_GB2312" w:eastAsia="仿宋_GB2312" w:hAnsi="宋体" w:cs="宋体"/>
                <w:b/>
                <w:bCs/>
                <w:sz w:val="28"/>
                <w:szCs w:val="28"/>
                <w:lang w:val="en-US"/>
              </w:rPr>
            </w:pPr>
            <w:r w:rsidRPr="00CF65B4">
              <w:rPr>
                <w:rFonts w:ascii="仿宋_GB2312" w:eastAsia="仿宋_GB2312" w:hAnsi="宋体" w:cs="宋体" w:hint="eastAsia"/>
                <w:b/>
                <w:bCs/>
                <w:sz w:val="28"/>
                <w:szCs w:val="28"/>
                <w:lang w:val="en-US"/>
              </w:rPr>
              <w:t>题型</w:t>
            </w:r>
          </w:p>
        </w:tc>
        <w:tc>
          <w:tcPr>
            <w:tcW w:w="1391" w:type="dxa"/>
            <w:vAlign w:val="center"/>
          </w:tcPr>
          <w:p w14:paraId="07F5BD31" w14:textId="77777777" w:rsidR="0076605B" w:rsidRPr="00CF65B4" w:rsidRDefault="000944FD" w:rsidP="00CF65B4">
            <w:pPr>
              <w:adjustRightInd w:val="0"/>
              <w:snapToGrid w:val="0"/>
              <w:jc w:val="center"/>
              <w:rPr>
                <w:rFonts w:ascii="仿宋_GB2312" w:eastAsia="仿宋_GB2312" w:hAnsi="宋体" w:cs="宋体"/>
                <w:b/>
                <w:bCs/>
                <w:sz w:val="28"/>
                <w:szCs w:val="28"/>
                <w:lang w:val="en-US"/>
              </w:rPr>
            </w:pPr>
            <w:r w:rsidRPr="00CF65B4">
              <w:rPr>
                <w:rFonts w:ascii="仿宋_GB2312" w:eastAsia="仿宋_GB2312" w:hAnsi="宋体" w:cs="宋体" w:hint="eastAsia"/>
                <w:b/>
                <w:bCs/>
                <w:sz w:val="28"/>
                <w:szCs w:val="28"/>
                <w:lang w:val="en-US"/>
              </w:rPr>
              <w:t>题量</w:t>
            </w:r>
          </w:p>
        </w:tc>
        <w:tc>
          <w:tcPr>
            <w:tcW w:w="1474" w:type="dxa"/>
            <w:vAlign w:val="center"/>
          </w:tcPr>
          <w:p w14:paraId="7967A48A" w14:textId="77777777" w:rsidR="0076605B" w:rsidRPr="00CF65B4" w:rsidRDefault="000944FD" w:rsidP="00CF65B4">
            <w:pPr>
              <w:adjustRightInd w:val="0"/>
              <w:snapToGrid w:val="0"/>
              <w:jc w:val="center"/>
              <w:rPr>
                <w:rFonts w:ascii="仿宋_GB2312" w:eastAsia="仿宋_GB2312" w:hAnsi="宋体" w:cs="宋体"/>
                <w:b/>
                <w:bCs/>
                <w:sz w:val="28"/>
                <w:szCs w:val="28"/>
                <w:lang w:val="en-US"/>
              </w:rPr>
            </w:pPr>
            <w:r w:rsidRPr="00CF65B4">
              <w:rPr>
                <w:rFonts w:ascii="仿宋_GB2312" w:eastAsia="仿宋_GB2312" w:hAnsi="宋体" w:cs="宋体" w:hint="eastAsia"/>
                <w:b/>
                <w:bCs/>
                <w:sz w:val="28"/>
                <w:szCs w:val="28"/>
                <w:lang w:val="en-US"/>
              </w:rPr>
              <w:t>记分</w:t>
            </w:r>
          </w:p>
        </w:tc>
        <w:tc>
          <w:tcPr>
            <w:tcW w:w="2139" w:type="dxa"/>
            <w:vAlign w:val="center"/>
          </w:tcPr>
          <w:p w14:paraId="182034A0" w14:textId="77777777" w:rsidR="0076605B" w:rsidRPr="00CF65B4" w:rsidRDefault="000944FD" w:rsidP="00CF65B4">
            <w:pPr>
              <w:adjustRightInd w:val="0"/>
              <w:snapToGrid w:val="0"/>
              <w:jc w:val="center"/>
              <w:rPr>
                <w:rFonts w:ascii="仿宋_GB2312" w:eastAsia="仿宋_GB2312" w:hAnsi="宋体" w:cs="宋体"/>
                <w:b/>
                <w:bCs/>
                <w:sz w:val="28"/>
                <w:szCs w:val="28"/>
                <w:lang w:val="en-US"/>
              </w:rPr>
            </w:pPr>
            <w:r w:rsidRPr="00CF65B4">
              <w:rPr>
                <w:rFonts w:ascii="仿宋_GB2312" w:eastAsia="仿宋_GB2312" w:hAnsi="宋体" w:cs="宋体" w:hint="eastAsia"/>
                <w:b/>
                <w:bCs/>
                <w:sz w:val="28"/>
                <w:szCs w:val="28"/>
                <w:lang w:val="en-US"/>
              </w:rPr>
              <w:t>答题时间（分钟）</w:t>
            </w:r>
          </w:p>
        </w:tc>
      </w:tr>
      <w:tr w:rsidR="0076605B" w:rsidRPr="00CF65B4" w14:paraId="1525DBBD" w14:textId="77777777" w:rsidTr="00CF65B4">
        <w:tc>
          <w:tcPr>
            <w:tcW w:w="817" w:type="dxa"/>
            <w:vAlign w:val="center"/>
          </w:tcPr>
          <w:p w14:paraId="6FF66E67"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Ⅰ</w:t>
            </w:r>
          </w:p>
        </w:tc>
        <w:tc>
          <w:tcPr>
            <w:tcW w:w="2238" w:type="dxa"/>
            <w:gridSpan w:val="2"/>
            <w:vAlign w:val="center"/>
          </w:tcPr>
          <w:p w14:paraId="5BF6622C"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完成对话</w:t>
            </w:r>
          </w:p>
        </w:tc>
        <w:tc>
          <w:tcPr>
            <w:tcW w:w="1391" w:type="dxa"/>
            <w:vAlign w:val="center"/>
          </w:tcPr>
          <w:p w14:paraId="16211C76"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10</w:t>
            </w:r>
          </w:p>
        </w:tc>
        <w:tc>
          <w:tcPr>
            <w:tcW w:w="1474" w:type="dxa"/>
            <w:vAlign w:val="center"/>
          </w:tcPr>
          <w:p w14:paraId="0F4D929E"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10</w:t>
            </w:r>
          </w:p>
        </w:tc>
        <w:tc>
          <w:tcPr>
            <w:tcW w:w="2139" w:type="dxa"/>
            <w:vAlign w:val="center"/>
          </w:tcPr>
          <w:p w14:paraId="2DFE7045"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10</w:t>
            </w:r>
          </w:p>
        </w:tc>
      </w:tr>
      <w:tr w:rsidR="0076605B" w:rsidRPr="00CF65B4" w14:paraId="0F32B43F" w14:textId="77777777" w:rsidTr="00CF65B4">
        <w:tc>
          <w:tcPr>
            <w:tcW w:w="817" w:type="dxa"/>
            <w:vAlign w:val="center"/>
          </w:tcPr>
          <w:p w14:paraId="686B9EE0"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Ⅱ</w:t>
            </w:r>
          </w:p>
        </w:tc>
        <w:tc>
          <w:tcPr>
            <w:tcW w:w="2238" w:type="dxa"/>
            <w:gridSpan w:val="2"/>
            <w:vAlign w:val="center"/>
          </w:tcPr>
          <w:p w14:paraId="03BAE094"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阅读理解</w:t>
            </w:r>
          </w:p>
        </w:tc>
        <w:tc>
          <w:tcPr>
            <w:tcW w:w="1391" w:type="dxa"/>
            <w:vAlign w:val="center"/>
          </w:tcPr>
          <w:p w14:paraId="33464224"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20</w:t>
            </w:r>
          </w:p>
        </w:tc>
        <w:tc>
          <w:tcPr>
            <w:tcW w:w="1474" w:type="dxa"/>
            <w:vAlign w:val="center"/>
          </w:tcPr>
          <w:p w14:paraId="296437A5"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40</w:t>
            </w:r>
          </w:p>
        </w:tc>
        <w:tc>
          <w:tcPr>
            <w:tcW w:w="2139" w:type="dxa"/>
            <w:vAlign w:val="center"/>
          </w:tcPr>
          <w:p w14:paraId="04B7833F"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40</w:t>
            </w:r>
          </w:p>
        </w:tc>
      </w:tr>
      <w:tr w:rsidR="0076605B" w:rsidRPr="00CF65B4" w14:paraId="26A095A8" w14:textId="77777777" w:rsidTr="00CF65B4">
        <w:tc>
          <w:tcPr>
            <w:tcW w:w="817" w:type="dxa"/>
            <w:vAlign w:val="center"/>
          </w:tcPr>
          <w:p w14:paraId="27399CBF"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Ⅲ</w:t>
            </w:r>
          </w:p>
        </w:tc>
        <w:tc>
          <w:tcPr>
            <w:tcW w:w="2238" w:type="dxa"/>
            <w:gridSpan w:val="2"/>
            <w:vAlign w:val="center"/>
          </w:tcPr>
          <w:p w14:paraId="683F0647"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词汇与语法</w:t>
            </w:r>
          </w:p>
        </w:tc>
        <w:tc>
          <w:tcPr>
            <w:tcW w:w="1391" w:type="dxa"/>
            <w:vAlign w:val="center"/>
          </w:tcPr>
          <w:p w14:paraId="54E0C927"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20</w:t>
            </w:r>
          </w:p>
        </w:tc>
        <w:tc>
          <w:tcPr>
            <w:tcW w:w="1474" w:type="dxa"/>
            <w:vAlign w:val="center"/>
          </w:tcPr>
          <w:p w14:paraId="4E91C492"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20</w:t>
            </w:r>
          </w:p>
        </w:tc>
        <w:tc>
          <w:tcPr>
            <w:tcW w:w="2139" w:type="dxa"/>
            <w:vAlign w:val="center"/>
          </w:tcPr>
          <w:p w14:paraId="492EE1FD"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20</w:t>
            </w:r>
          </w:p>
        </w:tc>
      </w:tr>
      <w:tr w:rsidR="0076605B" w:rsidRPr="00CF65B4" w14:paraId="7AEE5292" w14:textId="77777777" w:rsidTr="00CF65B4">
        <w:tc>
          <w:tcPr>
            <w:tcW w:w="817" w:type="dxa"/>
            <w:vMerge w:val="restart"/>
            <w:vAlign w:val="center"/>
          </w:tcPr>
          <w:p w14:paraId="799A1356" w14:textId="77777777" w:rsidR="0076605B" w:rsidRPr="00CF65B4" w:rsidRDefault="000944FD" w:rsidP="00CF65B4">
            <w:pPr>
              <w:adjustRightInd w:val="0"/>
              <w:snapToGrid w:val="0"/>
              <w:jc w:val="center"/>
              <w:rPr>
                <w:rFonts w:ascii="仿宋_GB2312" w:eastAsia="仿宋_GB2312" w:hAnsi="宋体" w:cs="宋体"/>
                <w:sz w:val="28"/>
                <w:szCs w:val="28"/>
                <w:lang w:val="en-US"/>
              </w:rPr>
            </w:pPr>
            <w:r w:rsidRPr="00CF65B4">
              <w:rPr>
                <w:rFonts w:ascii="仿宋_GB2312" w:eastAsia="仿宋_GB2312" w:hAnsi="宋体" w:cs="宋体" w:hint="eastAsia"/>
                <w:sz w:val="28"/>
                <w:szCs w:val="28"/>
                <w:lang w:val="en-US"/>
              </w:rPr>
              <w:t>Ⅳ</w:t>
            </w:r>
          </w:p>
        </w:tc>
        <w:tc>
          <w:tcPr>
            <w:tcW w:w="1413" w:type="dxa"/>
            <w:vMerge w:val="restart"/>
            <w:vAlign w:val="center"/>
          </w:tcPr>
          <w:p w14:paraId="26E4CB1F" w14:textId="05742E01"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英汉互译</w:t>
            </w:r>
          </w:p>
        </w:tc>
        <w:tc>
          <w:tcPr>
            <w:tcW w:w="825" w:type="dxa"/>
            <w:vAlign w:val="center"/>
          </w:tcPr>
          <w:p w14:paraId="325127EC"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单句</w:t>
            </w:r>
          </w:p>
        </w:tc>
        <w:tc>
          <w:tcPr>
            <w:tcW w:w="1391" w:type="dxa"/>
            <w:vAlign w:val="center"/>
          </w:tcPr>
          <w:p w14:paraId="6E756365"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20</w:t>
            </w:r>
          </w:p>
        </w:tc>
        <w:tc>
          <w:tcPr>
            <w:tcW w:w="1474" w:type="dxa"/>
            <w:vAlign w:val="center"/>
          </w:tcPr>
          <w:p w14:paraId="287311A7"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20</w:t>
            </w:r>
          </w:p>
        </w:tc>
        <w:tc>
          <w:tcPr>
            <w:tcW w:w="2139" w:type="dxa"/>
            <w:vAlign w:val="center"/>
          </w:tcPr>
          <w:p w14:paraId="6179062A"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30</w:t>
            </w:r>
          </w:p>
        </w:tc>
      </w:tr>
      <w:tr w:rsidR="0076605B" w:rsidRPr="00CF65B4" w14:paraId="45C22512" w14:textId="77777777" w:rsidTr="00CF65B4">
        <w:tc>
          <w:tcPr>
            <w:tcW w:w="817" w:type="dxa"/>
            <w:vMerge/>
            <w:vAlign w:val="center"/>
          </w:tcPr>
          <w:p w14:paraId="23E298A9" w14:textId="77777777" w:rsidR="0076605B" w:rsidRPr="00CF65B4" w:rsidRDefault="0076605B" w:rsidP="00CF65B4">
            <w:pPr>
              <w:adjustRightInd w:val="0"/>
              <w:snapToGrid w:val="0"/>
              <w:jc w:val="center"/>
              <w:rPr>
                <w:rFonts w:ascii="仿宋_GB2312" w:eastAsia="仿宋_GB2312" w:hAnsi="宋体" w:cs="宋体"/>
                <w:sz w:val="28"/>
                <w:szCs w:val="28"/>
                <w:lang w:val="en-US"/>
              </w:rPr>
            </w:pPr>
          </w:p>
        </w:tc>
        <w:tc>
          <w:tcPr>
            <w:tcW w:w="1413" w:type="dxa"/>
            <w:vMerge/>
            <w:vAlign w:val="center"/>
          </w:tcPr>
          <w:p w14:paraId="47075B58" w14:textId="77777777" w:rsidR="0076605B" w:rsidRPr="00CF65B4" w:rsidRDefault="0076605B" w:rsidP="00CF65B4">
            <w:pPr>
              <w:adjustRightInd w:val="0"/>
              <w:snapToGrid w:val="0"/>
              <w:jc w:val="center"/>
              <w:rPr>
                <w:rFonts w:ascii="仿宋_GB2312" w:eastAsia="仿宋_GB2312" w:hAnsi="宋体" w:cs="宋体"/>
                <w:color w:val="000000" w:themeColor="text1"/>
                <w:sz w:val="28"/>
                <w:szCs w:val="28"/>
                <w:lang w:val="en-US"/>
              </w:rPr>
            </w:pPr>
          </w:p>
        </w:tc>
        <w:tc>
          <w:tcPr>
            <w:tcW w:w="825" w:type="dxa"/>
            <w:vAlign w:val="center"/>
          </w:tcPr>
          <w:p w14:paraId="0048118B"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短文</w:t>
            </w:r>
          </w:p>
        </w:tc>
        <w:tc>
          <w:tcPr>
            <w:tcW w:w="1391" w:type="dxa"/>
            <w:vAlign w:val="center"/>
          </w:tcPr>
          <w:p w14:paraId="67D5BB6A"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10</w:t>
            </w:r>
          </w:p>
        </w:tc>
        <w:tc>
          <w:tcPr>
            <w:tcW w:w="1474" w:type="dxa"/>
            <w:vAlign w:val="center"/>
          </w:tcPr>
          <w:p w14:paraId="0D83BB03"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10</w:t>
            </w:r>
          </w:p>
        </w:tc>
        <w:tc>
          <w:tcPr>
            <w:tcW w:w="2139" w:type="dxa"/>
            <w:vAlign w:val="center"/>
          </w:tcPr>
          <w:p w14:paraId="11AA1A5D" w14:textId="77777777" w:rsidR="0076605B" w:rsidRPr="00CF65B4" w:rsidRDefault="000944FD" w:rsidP="00CF65B4">
            <w:pPr>
              <w:adjustRightInd w:val="0"/>
              <w:snapToGrid w:val="0"/>
              <w:jc w:val="center"/>
              <w:rPr>
                <w:rFonts w:ascii="仿宋_GB2312" w:eastAsia="仿宋_GB2312" w:hAnsi="宋体" w:cs="宋体"/>
                <w:color w:val="000000" w:themeColor="text1"/>
                <w:sz w:val="28"/>
                <w:szCs w:val="28"/>
                <w:lang w:val="en-US"/>
              </w:rPr>
            </w:pPr>
            <w:r w:rsidRPr="00CF65B4">
              <w:rPr>
                <w:rFonts w:ascii="仿宋_GB2312" w:eastAsia="仿宋_GB2312" w:hAnsi="宋体" w:cs="宋体" w:hint="eastAsia"/>
                <w:color w:val="000000" w:themeColor="text1"/>
                <w:sz w:val="28"/>
                <w:szCs w:val="28"/>
                <w:lang w:val="en-US"/>
              </w:rPr>
              <w:t>20</w:t>
            </w:r>
          </w:p>
        </w:tc>
      </w:tr>
      <w:tr w:rsidR="00CF65B4" w:rsidRPr="00CF65B4" w14:paraId="7D3D5644" w14:textId="77777777" w:rsidTr="00CF65B4">
        <w:tc>
          <w:tcPr>
            <w:tcW w:w="3055" w:type="dxa"/>
            <w:gridSpan w:val="3"/>
            <w:vAlign w:val="center"/>
          </w:tcPr>
          <w:p w14:paraId="74EFFC68" w14:textId="6DA78A48" w:rsidR="00CF65B4" w:rsidRPr="00CF65B4" w:rsidRDefault="00CF65B4" w:rsidP="00CF65B4">
            <w:pPr>
              <w:adjustRightInd w:val="0"/>
              <w:snapToGrid w:val="0"/>
              <w:jc w:val="center"/>
              <w:rPr>
                <w:rFonts w:ascii="仿宋_GB2312" w:eastAsia="仿宋_GB2312" w:hAnsi="宋体" w:cs="宋体"/>
                <w:b/>
                <w:bCs/>
                <w:color w:val="000000" w:themeColor="text1"/>
                <w:sz w:val="28"/>
                <w:szCs w:val="28"/>
              </w:rPr>
            </w:pPr>
            <w:r w:rsidRPr="00CF65B4">
              <w:rPr>
                <w:rFonts w:ascii="仿宋_GB2312" w:eastAsia="仿宋_GB2312" w:hAnsi="宋体" w:cs="宋体" w:hint="eastAsia"/>
                <w:b/>
                <w:bCs/>
                <w:sz w:val="28"/>
                <w:szCs w:val="28"/>
                <w:lang w:val="en-US"/>
              </w:rPr>
              <w:t>总计</w:t>
            </w:r>
          </w:p>
        </w:tc>
        <w:tc>
          <w:tcPr>
            <w:tcW w:w="1391" w:type="dxa"/>
            <w:vAlign w:val="center"/>
          </w:tcPr>
          <w:p w14:paraId="35B318B2" w14:textId="77777777" w:rsidR="00CF65B4" w:rsidRPr="00CF65B4" w:rsidRDefault="00CF65B4" w:rsidP="00CF65B4">
            <w:pPr>
              <w:adjustRightInd w:val="0"/>
              <w:snapToGrid w:val="0"/>
              <w:jc w:val="center"/>
              <w:rPr>
                <w:rFonts w:ascii="仿宋_GB2312" w:eastAsia="仿宋_GB2312" w:hAnsi="宋体" w:cs="宋体"/>
                <w:b/>
                <w:bCs/>
                <w:color w:val="000000" w:themeColor="text1"/>
                <w:sz w:val="28"/>
                <w:szCs w:val="28"/>
                <w:lang w:val="en-US"/>
              </w:rPr>
            </w:pPr>
            <w:r w:rsidRPr="00CF65B4">
              <w:rPr>
                <w:rFonts w:ascii="仿宋_GB2312" w:eastAsia="仿宋_GB2312" w:hAnsi="宋体" w:cs="宋体" w:hint="eastAsia"/>
                <w:b/>
                <w:bCs/>
                <w:color w:val="000000" w:themeColor="text1"/>
                <w:sz w:val="28"/>
                <w:szCs w:val="28"/>
                <w:lang w:val="en-US"/>
              </w:rPr>
              <w:t>80</w:t>
            </w:r>
          </w:p>
        </w:tc>
        <w:tc>
          <w:tcPr>
            <w:tcW w:w="1474" w:type="dxa"/>
            <w:vAlign w:val="center"/>
          </w:tcPr>
          <w:p w14:paraId="32C72255" w14:textId="77777777" w:rsidR="00CF65B4" w:rsidRPr="00CF65B4" w:rsidRDefault="00CF65B4" w:rsidP="00CF65B4">
            <w:pPr>
              <w:adjustRightInd w:val="0"/>
              <w:snapToGrid w:val="0"/>
              <w:jc w:val="center"/>
              <w:rPr>
                <w:rFonts w:ascii="仿宋_GB2312" w:eastAsia="仿宋_GB2312" w:hAnsi="宋体" w:cs="宋体"/>
                <w:b/>
                <w:bCs/>
                <w:color w:val="000000" w:themeColor="text1"/>
                <w:sz w:val="28"/>
                <w:szCs w:val="28"/>
                <w:lang w:val="en-US"/>
              </w:rPr>
            </w:pPr>
            <w:r w:rsidRPr="00CF65B4">
              <w:rPr>
                <w:rFonts w:ascii="仿宋_GB2312" w:eastAsia="仿宋_GB2312" w:hAnsi="宋体" w:cs="宋体" w:hint="eastAsia"/>
                <w:b/>
                <w:bCs/>
                <w:color w:val="000000" w:themeColor="text1"/>
                <w:sz w:val="28"/>
                <w:szCs w:val="28"/>
                <w:lang w:val="en-US"/>
              </w:rPr>
              <w:t>100</w:t>
            </w:r>
          </w:p>
        </w:tc>
        <w:tc>
          <w:tcPr>
            <w:tcW w:w="2139" w:type="dxa"/>
            <w:vAlign w:val="center"/>
          </w:tcPr>
          <w:p w14:paraId="1C7CDD2A" w14:textId="77777777" w:rsidR="00CF65B4" w:rsidRPr="00CF65B4" w:rsidRDefault="00CF65B4" w:rsidP="00CF65B4">
            <w:pPr>
              <w:adjustRightInd w:val="0"/>
              <w:snapToGrid w:val="0"/>
              <w:jc w:val="center"/>
              <w:rPr>
                <w:rFonts w:ascii="仿宋_GB2312" w:eastAsia="仿宋_GB2312" w:hAnsi="宋体" w:cs="宋体"/>
                <w:b/>
                <w:bCs/>
                <w:color w:val="000000" w:themeColor="text1"/>
                <w:sz w:val="28"/>
                <w:szCs w:val="28"/>
                <w:lang w:val="en-US"/>
              </w:rPr>
            </w:pPr>
            <w:r w:rsidRPr="00CF65B4">
              <w:rPr>
                <w:rFonts w:ascii="仿宋_GB2312" w:eastAsia="仿宋_GB2312" w:hAnsi="宋体" w:cs="宋体" w:hint="eastAsia"/>
                <w:b/>
                <w:bCs/>
                <w:color w:val="000000" w:themeColor="text1"/>
                <w:sz w:val="28"/>
                <w:szCs w:val="28"/>
                <w:lang w:val="en-US"/>
              </w:rPr>
              <w:t>120</w:t>
            </w:r>
          </w:p>
        </w:tc>
      </w:tr>
    </w:tbl>
    <w:p w14:paraId="35236FE1" w14:textId="77777777" w:rsidR="0076605B" w:rsidRPr="00CF65B4" w:rsidRDefault="0076605B" w:rsidP="00CF65B4">
      <w:pPr>
        <w:spacing w:line="360" w:lineRule="auto"/>
        <w:jc w:val="both"/>
        <w:rPr>
          <w:rFonts w:ascii="仿宋_GB2312" w:eastAsia="仿宋_GB2312" w:hAnsi="宋体" w:cs="宋体"/>
          <w:sz w:val="32"/>
          <w:szCs w:val="32"/>
        </w:rPr>
      </w:pPr>
    </w:p>
    <w:sectPr w:rsidR="0076605B" w:rsidRPr="00CF65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0AC9" w14:textId="77777777" w:rsidR="00233B06" w:rsidRDefault="00233B06">
      <w:r>
        <w:separator/>
      </w:r>
    </w:p>
  </w:endnote>
  <w:endnote w:type="continuationSeparator" w:id="0">
    <w:p w14:paraId="300F0C68" w14:textId="77777777" w:rsidR="00233B06" w:rsidRDefault="0023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D16F" w14:textId="77777777" w:rsidR="00233B06" w:rsidRDefault="00233B06">
      <w:r>
        <w:separator/>
      </w:r>
    </w:p>
  </w:footnote>
  <w:footnote w:type="continuationSeparator" w:id="0">
    <w:p w14:paraId="43B51FAD" w14:textId="77777777" w:rsidR="00233B06" w:rsidRDefault="00233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E4ZGI2NWJlZTc3OWY2YTkwZWU1NTg2MGU0M2VlM2UifQ=="/>
  </w:docVars>
  <w:rsids>
    <w:rsidRoot w:val="0076605B"/>
    <w:rsid w:val="000944FD"/>
    <w:rsid w:val="00177855"/>
    <w:rsid w:val="00221FEE"/>
    <w:rsid w:val="00233B06"/>
    <w:rsid w:val="0062320D"/>
    <w:rsid w:val="0076605B"/>
    <w:rsid w:val="00CF65B4"/>
    <w:rsid w:val="00DF6330"/>
    <w:rsid w:val="022278B2"/>
    <w:rsid w:val="02F47CFD"/>
    <w:rsid w:val="04EB6681"/>
    <w:rsid w:val="056E4B62"/>
    <w:rsid w:val="05EA6938"/>
    <w:rsid w:val="09FB7366"/>
    <w:rsid w:val="0A067AB9"/>
    <w:rsid w:val="0C6358AA"/>
    <w:rsid w:val="0E21257A"/>
    <w:rsid w:val="0F3A0931"/>
    <w:rsid w:val="11726479"/>
    <w:rsid w:val="130A423D"/>
    <w:rsid w:val="1C7934F9"/>
    <w:rsid w:val="1DE5415D"/>
    <w:rsid w:val="204D7D98"/>
    <w:rsid w:val="21B7196D"/>
    <w:rsid w:val="28C66939"/>
    <w:rsid w:val="2AB729DE"/>
    <w:rsid w:val="2D06634D"/>
    <w:rsid w:val="301937F3"/>
    <w:rsid w:val="31102E48"/>
    <w:rsid w:val="334231D0"/>
    <w:rsid w:val="33813B89"/>
    <w:rsid w:val="345D63A4"/>
    <w:rsid w:val="34612C97"/>
    <w:rsid w:val="359C114E"/>
    <w:rsid w:val="384E1AC0"/>
    <w:rsid w:val="3A903768"/>
    <w:rsid w:val="3F043D71"/>
    <w:rsid w:val="3FB05F21"/>
    <w:rsid w:val="489F3DF6"/>
    <w:rsid w:val="4A62250E"/>
    <w:rsid w:val="4C7E2F03"/>
    <w:rsid w:val="529C5C2A"/>
    <w:rsid w:val="54A13C33"/>
    <w:rsid w:val="54DE4E87"/>
    <w:rsid w:val="5A61043A"/>
    <w:rsid w:val="5C3655A5"/>
    <w:rsid w:val="5C39565B"/>
    <w:rsid w:val="5E8D1083"/>
    <w:rsid w:val="641066DF"/>
    <w:rsid w:val="65200A83"/>
    <w:rsid w:val="6DD95D94"/>
    <w:rsid w:val="6E22598D"/>
    <w:rsid w:val="7049397D"/>
    <w:rsid w:val="71B14976"/>
    <w:rsid w:val="73EF1E6D"/>
    <w:rsid w:val="75C13CDD"/>
    <w:rsid w:val="7C984240"/>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93049"/>
  <w15:docId w15:val="{424ABA56-0B89-4645-9D36-02E3CF59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Times New Roman" w:eastAsia="宋体" w:hAnsi="Times New Roman" w:cs="Times New Roman"/>
      <w:spacing w:val="-6"/>
      <w:sz w:val="21"/>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232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2320D"/>
    <w:rPr>
      <w:rFonts w:ascii="Times New Roman" w:eastAsia="宋体" w:hAnsi="Times New Roman" w:cs="Times New Roman"/>
      <w:spacing w:val="-6"/>
      <w:sz w:val="18"/>
      <w:szCs w:val="18"/>
      <w:lang w:val="zh-CN" w:bidi="zh-CN"/>
    </w:rPr>
  </w:style>
  <w:style w:type="paragraph" w:styleId="a6">
    <w:name w:val="footer"/>
    <w:basedOn w:val="a"/>
    <w:link w:val="a7"/>
    <w:rsid w:val="0062320D"/>
    <w:pPr>
      <w:tabs>
        <w:tab w:val="center" w:pos="4153"/>
        <w:tab w:val="right" w:pos="8306"/>
      </w:tabs>
      <w:snapToGrid w:val="0"/>
    </w:pPr>
    <w:rPr>
      <w:sz w:val="18"/>
      <w:szCs w:val="18"/>
    </w:rPr>
  </w:style>
  <w:style w:type="character" w:customStyle="1" w:styleId="a7">
    <w:name w:val="页脚 字符"/>
    <w:basedOn w:val="a0"/>
    <w:link w:val="a6"/>
    <w:rsid w:val="0062320D"/>
    <w:rPr>
      <w:rFonts w:ascii="Times New Roman" w:eastAsia="宋体" w:hAnsi="Times New Roman" w:cs="Times New Roman"/>
      <w:spacing w:val="-6"/>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5</cp:revision>
  <dcterms:created xsi:type="dcterms:W3CDTF">2022-08-30T03:15:00Z</dcterms:created>
  <dcterms:modified xsi:type="dcterms:W3CDTF">2024-10-11T08:25:00Z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20BD4209CF604BDBB4B310F55569E3C8_13</vt:lpwstr>
  </property>
</Properties>
</file>